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D1" w:rsidRDefault="00BD50D1" w:rsidP="00BD50D1">
      <w:pPr>
        <w:pStyle w:val="a3"/>
        <w:jc w:val="center"/>
      </w:pPr>
      <w:r>
        <w:t xml:space="preserve">СОВЕТ ДЕПУТАТОВ </w:t>
      </w:r>
    </w:p>
    <w:p w:rsidR="00BD50D1" w:rsidRDefault="00BD50D1" w:rsidP="00BD50D1">
      <w:pPr>
        <w:pStyle w:val="a3"/>
        <w:jc w:val="center"/>
      </w:pPr>
      <w:r>
        <w:t>МУНИЦИПАЛЬНОГО ОКРУГА</w:t>
      </w:r>
    </w:p>
    <w:p w:rsidR="00BD50D1" w:rsidRDefault="00BD50D1" w:rsidP="00BD50D1">
      <w:pPr>
        <w:pStyle w:val="a3"/>
        <w:jc w:val="center"/>
      </w:pPr>
      <w:r>
        <w:t>ЧЕРТАНОВО ЮЖНОЕ</w:t>
      </w:r>
    </w:p>
    <w:p w:rsidR="00BD50D1" w:rsidRDefault="00BD50D1" w:rsidP="00BD50D1">
      <w:pPr>
        <w:pStyle w:val="a3"/>
        <w:jc w:val="center"/>
      </w:pPr>
      <w:r>
        <w:t> </w:t>
      </w:r>
    </w:p>
    <w:p w:rsidR="00BD50D1" w:rsidRDefault="00BD50D1" w:rsidP="00BD50D1">
      <w:pPr>
        <w:pStyle w:val="a3"/>
        <w:jc w:val="center"/>
      </w:pPr>
      <w:r>
        <w:t>РЕШЕНИЕ</w:t>
      </w:r>
    </w:p>
    <w:p w:rsidR="00BD50D1" w:rsidRDefault="00BD50D1" w:rsidP="00BD50D1">
      <w:pPr>
        <w:pStyle w:val="a3"/>
      </w:pPr>
      <w:r>
        <w:rPr>
          <w:rStyle w:val="a5"/>
          <w:b/>
          <w:bCs/>
        </w:rPr>
        <w:t>10.06.2014 № 01-03-56/14</w:t>
      </w:r>
    </w:p>
    <w:p w:rsidR="00BD50D1" w:rsidRDefault="00BD50D1" w:rsidP="00BD50D1">
      <w:pPr>
        <w:pStyle w:val="a3"/>
      </w:pPr>
      <w:proofErr w:type="gramStart"/>
      <w:r>
        <w:rPr>
          <w:rStyle w:val="a4"/>
        </w:rPr>
        <w:t>Об утверждении Регламента реализации отдельных полномочий города Москвы по рассмотрению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proofErr w:type="gramEnd"/>
    </w:p>
    <w:p w:rsidR="00BD50D1" w:rsidRDefault="00BD50D1" w:rsidP="00BD50D1">
      <w:pPr>
        <w:pStyle w:val="a3"/>
        <w:jc w:val="both"/>
      </w:pPr>
      <w:r>
        <w:t xml:space="preserve">         </w:t>
      </w:r>
      <w:proofErr w:type="gramStart"/>
      <w:r>
        <w:t>В соответствии с частью 8 статьи 1 Закона города Москвы от 11 июля 2012 года № 39 "О наделении органов местного самоуправления муниципальных округов в городе Москве отдельными полномочиями города Москвы", постановлением Правительства Москвы от 15 мая 2007 года          № 382-ПП "Об утверждении Регламента подготовки по принципу "одного окна" уведомления о переводе (отказе в переводе) жилого (нежилого) помещения в нежилое (жилое) помещение</w:t>
      </w:r>
      <w:proofErr w:type="gramEnd"/>
      <w:r>
        <w:t xml:space="preserve">",  Уставом муниципального округа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>
        <w:t xml:space="preserve"> Совет депутатов муниципального округа </w:t>
      </w:r>
      <w:proofErr w:type="spellStart"/>
      <w:r>
        <w:t>Чертаново</w:t>
      </w:r>
      <w:proofErr w:type="spellEnd"/>
      <w:r>
        <w:t xml:space="preserve"> Южное РЕШИЛ:</w:t>
      </w:r>
    </w:p>
    <w:p w:rsidR="00BD50D1" w:rsidRDefault="00BD50D1" w:rsidP="00BD50D1">
      <w:pPr>
        <w:pStyle w:val="a3"/>
        <w:jc w:val="both"/>
      </w:pPr>
      <w:r>
        <w:t xml:space="preserve">1. </w:t>
      </w:r>
      <w:proofErr w:type="gramStart"/>
      <w:r>
        <w:t>Утвердить Регламент реализации отдельных полномочий города Москвы по рассмотрению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 (приложение).</w:t>
      </w:r>
      <w:proofErr w:type="gramEnd"/>
    </w:p>
    <w:p w:rsidR="00BD50D1" w:rsidRDefault="00BD50D1" w:rsidP="00BD50D1">
      <w:pPr>
        <w:pStyle w:val="a3"/>
        <w:jc w:val="both"/>
      </w:pPr>
      <w:r>
        <w:t>2. Направить настоящее решение в Департамент жилищной политики и жилищного фонда города Москвы и  Департамент территориальных органов исполнительной власти города Москвы</w:t>
      </w:r>
      <w:r>
        <w:rPr>
          <w:rStyle w:val="a5"/>
        </w:rPr>
        <w:t>.</w:t>
      </w:r>
    </w:p>
    <w:p w:rsidR="00BD50D1" w:rsidRDefault="00BD50D1" w:rsidP="00BD50D1">
      <w:pPr>
        <w:pStyle w:val="a3"/>
        <w:jc w:val="both"/>
      </w:pPr>
      <w:r>
        <w:t>3. Настоящее решение вступает в силу со дня его официального опубликования в бюллетене "Московский муниципальный вестник".</w:t>
      </w:r>
    </w:p>
    <w:p w:rsidR="00BD50D1" w:rsidRDefault="00BD50D1" w:rsidP="00BD50D1">
      <w:pPr>
        <w:pStyle w:val="a3"/>
        <w:jc w:val="both"/>
      </w:pPr>
      <w:r>
        <w:t xml:space="preserve">4. Решение Совета депутатов муниципального округа </w:t>
      </w:r>
      <w:proofErr w:type="spellStart"/>
      <w:r>
        <w:t>Чертаново</w:t>
      </w:r>
      <w:proofErr w:type="spellEnd"/>
      <w:r>
        <w:t xml:space="preserve"> Южное от 15.04.2014 № 01-03-44/14 считать утратившим силу.</w:t>
      </w:r>
    </w:p>
    <w:p w:rsidR="00BD50D1" w:rsidRDefault="00BD50D1" w:rsidP="00BD50D1">
      <w:pPr>
        <w:pStyle w:val="a3"/>
        <w:jc w:val="both"/>
      </w:pPr>
      <w:r>
        <w:t xml:space="preserve">4. Контроль за выполнением настоящего решения возложить на главу муниципального округа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>
        <w:t xml:space="preserve"> Новикова А.А.</w:t>
      </w:r>
    </w:p>
    <w:p w:rsidR="00BD50D1" w:rsidRDefault="00BD50D1" w:rsidP="00BD50D1">
      <w:pPr>
        <w:pStyle w:val="a3"/>
      </w:pPr>
      <w:r>
        <w:rPr>
          <w:rStyle w:val="a4"/>
        </w:rPr>
        <w:t>Глава муниципального округа </w:t>
      </w:r>
    </w:p>
    <w:p w:rsidR="00BD50D1" w:rsidRDefault="00BD50D1" w:rsidP="00BD50D1">
      <w:pPr>
        <w:pStyle w:val="a3"/>
      </w:pPr>
      <w:proofErr w:type="spellStart"/>
      <w:r>
        <w:rPr>
          <w:rStyle w:val="a4"/>
        </w:rPr>
        <w:t>Чертаново</w:t>
      </w:r>
      <w:proofErr w:type="spellEnd"/>
      <w:r>
        <w:rPr>
          <w:rStyle w:val="a4"/>
        </w:rPr>
        <w:t xml:space="preserve"> </w:t>
      </w:r>
      <w:proofErr w:type="gramStart"/>
      <w:r>
        <w:rPr>
          <w:rStyle w:val="a4"/>
        </w:rPr>
        <w:t>Южное</w:t>
      </w:r>
      <w:proofErr w:type="gramEnd"/>
      <w:r>
        <w:rPr>
          <w:rStyle w:val="a4"/>
        </w:rPr>
        <w:t>                                                             А.А. Новиков</w:t>
      </w:r>
    </w:p>
    <w:p w:rsidR="00BD50D1" w:rsidRDefault="00BD50D1" w:rsidP="00BD50D1">
      <w:pPr>
        <w:pStyle w:val="a3"/>
      </w:pPr>
      <w:r>
        <w:t>Приложение</w:t>
      </w:r>
    </w:p>
    <w:p w:rsidR="00BD50D1" w:rsidRDefault="00BD50D1" w:rsidP="00BD50D1">
      <w:pPr>
        <w:pStyle w:val="a3"/>
      </w:pPr>
      <w:r>
        <w:t xml:space="preserve">к решению Совета депутатов муниципального округа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</w:p>
    <w:p w:rsidR="00BD50D1" w:rsidRDefault="00BD50D1" w:rsidP="00BD50D1">
      <w:pPr>
        <w:pStyle w:val="a3"/>
      </w:pPr>
      <w:r>
        <w:lastRenderedPageBreak/>
        <w:t>от 10.06.2014</w:t>
      </w:r>
    </w:p>
    <w:p w:rsidR="00BD50D1" w:rsidRDefault="00BD50D1" w:rsidP="00BD50D1">
      <w:pPr>
        <w:pStyle w:val="a3"/>
      </w:pPr>
      <w:r>
        <w:t>№01-03-56/14</w:t>
      </w:r>
    </w:p>
    <w:p w:rsidR="00BD50D1" w:rsidRDefault="00BD50D1" w:rsidP="00BD50D1">
      <w:pPr>
        <w:pStyle w:val="a3"/>
      </w:pPr>
    </w:p>
    <w:p w:rsidR="00BD50D1" w:rsidRDefault="00BD50D1" w:rsidP="00BD50D1">
      <w:pPr>
        <w:pStyle w:val="a3"/>
      </w:pPr>
      <w:r>
        <w:t> </w:t>
      </w:r>
    </w:p>
    <w:p w:rsidR="00BD50D1" w:rsidRDefault="00BD50D1" w:rsidP="00BD50D1">
      <w:pPr>
        <w:pStyle w:val="a3"/>
      </w:pPr>
      <w:r>
        <w:rPr>
          <w:rStyle w:val="a4"/>
        </w:rPr>
        <w:t xml:space="preserve">Регламент </w:t>
      </w:r>
    </w:p>
    <w:p w:rsidR="00BD50D1" w:rsidRDefault="00BD50D1" w:rsidP="00BD50D1">
      <w:pPr>
        <w:pStyle w:val="a3"/>
      </w:pPr>
      <w:proofErr w:type="gramStart"/>
      <w:r>
        <w:rPr>
          <w:rStyle w:val="a4"/>
        </w:rPr>
        <w:t>реализации отдельных полномочий города Москвы по рассмотрению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proofErr w:type="gramEnd"/>
    </w:p>
    <w:p w:rsidR="00BD50D1" w:rsidRDefault="00BD50D1" w:rsidP="00BD50D1">
      <w:pPr>
        <w:pStyle w:val="a3"/>
      </w:pPr>
      <w:r>
        <w:t> </w:t>
      </w:r>
    </w:p>
    <w:p w:rsidR="00BD50D1" w:rsidRDefault="00BD50D1" w:rsidP="00BD50D1">
      <w:pPr>
        <w:pStyle w:val="a3"/>
      </w:pPr>
      <w:r>
        <w:rPr>
          <w:rStyle w:val="a4"/>
        </w:rPr>
        <w:t>Общие положения</w:t>
      </w:r>
    </w:p>
    <w:p w:rsidR="00BD50D1" w:rsidRDefault="00BD50D1" w:rsidP="00BD50D1">
      <w:pPr>
        <w:pStyle w:val="a3"/>
      </w:pPr>
      <w:r>
        <w:t xml:space="preserve">1. Настоящий Регламент определяет порядок реализации Советом депутатов муниципального округа </w:t>
      </w:r>
      <w:proofErr w:type="spellStart"/>
      <w:r>
        <w:t>Чертаново</w:t>
      </w:r>
      <w:proofErr w:type="spellEnd"/>
      <w:r>
        <w:t xml:space="preserve"> Южное (далее – Совет депутатов) отдельных полномочий города </w:t>
      </w:r>
      <w:proofErr w:type="gramStart"/>
      <w:r>
        <w:t>Москвы</w:t>
      </w:r>
      <w:proofErr w:type="gramEnd"/>
      <w:r>
        <w:t xml:space="preserve"> по рассмотрению представленных в установленном порядке в Департамент жилищной политики и жилищного фонда города Москвы (далее – Департамент) документов для перевода жилого помещения в нежилое (далее – рассмотрение документов) и согласованию проекта решения Департамента о переводе жилого помещения в нежилое в многоквартирном жилом доме (далее – проект решения о переводе жилого помещения в </w:t>
      </w:r>
      <w:proofErr w:type="gramStart"/>
      <w:r>
        <w:t>нежилое</w:t>
      </w:r>
      <w:proofErr w:type="gramEnd"/>
      <w:r>
        <w:t>).</w:t>
      </w:r>
    </w:p>
    <w:p w:rsidR="00BD50D1" w:rsidRDefault="00BD50D1" w:rsidP="00BD50D1">
      <w:pPr>
        <w:pStyle w:val="a3"/>
      </w:pPr>
      <w:r>
        <w:t xml:space="preserve">2. Организацию работы по реализации Советом депутатов отдельных полномочий города Москвы, указанных в пункте 1 настоящего Регламента, осуществляет глава муниципального округа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>
        <w:t xml:space="preserve">, аппарат Совета депутатов, Комиссия  Совета депутатов по социально-экономическому развитию муниципального округа </w:t>
      </w:r>
      <w:proofErr w:type="spellStart"/>
      <w:r>
        <w:t>Чертаново</w:t>
      </w:r>
      <w:proofErr w:type="spellEnd"/>
      <w:r>
        <w:t xml:space="preserve"> Южное (далее – профильная комиссия) и Совет депутатов.</w:t>
      </w:r>
    </w:p>
    <w:p w:rsidR="00BD50D1" w:rsidRDefault="00BD50D1" w:rsidP="00BD50D1">
      <w:pPr>
        <w:pStyle w:val="a3"/>
      </w:pPr>
      <w:r>
        <w:t> </w:t>
      </w:r>
    </w:p>
    <w:p w:rsidR="00BD50D1" w:rsidRDefault="00BD50D1" w:rsidP="00BD50D1">
      <w:pPr>
        <w:pStyle w:val="a3"/>
      </w:pPr>
      <w:r>
        <w:rPr>
          <w:rStyle w:val="a4"/>
        </w:rPr>
        <w:t>Порядок рассмотрения документов и согласования проекта решения</w:t>
      </w:r>
    </w:p>
    <w:p w:rsidR="00BD50D1" w:rsidRDefault="00BD50D1" w:rsidP="00BD50D1">
      <w:pPr>
        <w:pStyle w:val="a3"/>
      </w:pPr>
      <w:r>
        <w:rPr>
          <w:rStyle w:val="a4"/>
        </w:rPr>
        <w:t xml:space="preserve">о переводе жилого помещения в </w:t>
      </w:r>
      <w:proofErr w:type="gramStart"/>
      <w:r>
        <w:rPr>
          <w:rStyle w:val="a4"/>
        </w:rPr>
        <w:t>нежилое</w:t>
      </w:r>
      <w:proofErr w:type="gramEnd"/>
    </w:p>
    <w:p w:rsidR="00BD50D1" w:rsidRDefault="00BD50D1" w:rsidP="00BD50D1">
      <w:pPr>
        <w:pStyle w:val="a3"/>
      </w:pPr>
      <w:r>
        <w:t> </w:t>
      </w:r>
    </w:p>
    <w:p w:rsidR="00BD50D1" w:rsidRDefault="00BD50D1" w:rsidP="00BD50D1">
      <w:pPr>
        <w:pStyle w:val="a3"/>
      </w:pPr>
      <w:r>
        <w:t>3. Началом реализации Советом депутатов отдельных полномочий города Москвы, указанных в пункте 1 настоящего Регламента, является поступление в Совет депутатов в бумажном и электронном виде обращения Департамента о рассмотрении документов и согласовании проекта решения о переводе жилого помещения в нежилое (далее – обращение).</w:t>
      </w:r>
    </w:p>
    <w:p w:rsidR="00BD50D1" w:rsidRDefault="00BD50D1" w:rsidP="00BD50D1">
      <w:pPr>
        <w:pStyle w:val="a3"/>
      </w:pPr>
      <w:r>
        <w:t>4. Обращение подлежит регистрации в день его поступления в Совет депутатов и не позднее следующего дня после поступления направляется в бумажном или электронном виде депутатам Совета депутатов и в профильную комиссию.</w:t>
      </w:r>
    </w:p>
    <w:p w:rsidR="00BD50D1" w:rsidRDefault="00BD50D1" w:rsidP="00BD50D1">
      <w:pPr>
        <w:pStyle w:val="a3"/>
      </w:pPr>
      <w:r>
        <w:lastRenderedPageBreak/>
        <w:t xml:space="preserve">5. </w:t>
      </w:r>
      <w:proofErr w:type="gramStart"/>
      <w:r>
        <w:t>К проекту решения Департамент приобщает материалы: копию заявления о переводе помещения, копию протокола решения общего собрания собственников многоквартирного дома о передаче в пользование части общего имущества, используемого при переустройстве и (или) перепланировке и необходимого для обустройства отдельного входа в жилое помещение, переводимого в установленном порядке в нежилое помещение, копию материалов проектной документации, затрагивающую перепланировку помещений, относящихся к общему имуществу многоквартирного</w:t>
      </w:r>
      <w:proofErr w:type="gramEnd"/>
      <w:r>
        <w:t xml:space="preserve"> дома (с приложением анализа объекта недвижимости, подготовленного ГУП "Главное архитектурно - планировочное управление").</w:t>
      </w:r>
    </w:p>
    <w:p w:rsidR="00BD50D1" w:rsidRDefault="00BD50D1" w:rsidP="00BD50D1">
      <w:pPr>
        <w:pStyle w:val="a3"/>
      </w:pPr>
      <w:r>
        <w:t xml:space="preserve">6. Аппарат Совета депутатов уведомляет собственников жилого дома, в котором планируется перевод жилого помещения в </w:t>
      </w:r>
      <w:proofErr w:type="gramStart"/>
      <w:r>
        <w:t>нежилое</w:t>
      </w:r>
      <w:proofErr w:type="gramEnd"/>
      <w:r>
        <w:t>, не позднее 3-х дней после получения документов из Департамента, путем размещения информации на досках объявлений в подъездах указанного жилого дома и на сайте муниципального округа.  В уведомлении указывается адрес аппарата Совета депутатов, в том числе и электронный, и срок для приема заявлений собственников по данному вопросу. Срок сбора информации – 7 календарных дней.</w:t>
      </w:r>
    </w:p>
    <w:p w:rsidR="00BD50D1" w:rsidRDefault="00BD50D1" w:rsidP="00BD50D1">
      <w:pPr>
        <w:pStyle w:val="a3"/>
      </w:pPr>
      <w:r>
        <w:t>7. Собранная информация или справка об отсутствии заявлений собственников направляется аппаратом в профильную комиссию.</w:t>
      </w:r>
    </w:p>
    <w:p w:rsidR="00BD50D1" w:rsidRDefault="00BD50D1" w:rsidP="00BD50D1">
      <w:pPr>
        <w:pStyle w:val="a3"/>
      </w:pPr>
      <w:r>
        <w:t xml:space="preserve">8. Профильная комиссия проводит оценку поступивших на рассмотрение документов, в том числе заявлений собственников дома. По результатам рассмотрения профильной комиссией готовится проект решения Совета депутатов о согласовании (отказе в согласовании) проекта решения Департамента не позднее 5 дней </w:t>
      </w:r>
      <w:proofErr w:type="gramStart"/>
      <w:r>
        <w:t>с даты направления</w:t>
      </w:r>
      <w:proofErr w:type="gramEnd"/>
      <w:r>
        <w:t xml:space="preserve"> в профильную комиссию полного пакета документов. В случае</w:t>
      </w:r>
      <w:proofErr w:type="gramStart"/>
      <w:r>
        <w:t>,</w:t>
      </w:r>
      <w:proofErr w:type="gramEnd"/>
      <w:r>
        <w:t xml:space="preserve"> если проект решения предусматривает отказ в согласовании, готовится мотивированное обоснование предлагаемого решения.</w:t>
      </w:r>
    </w:p>
    <w:p w:rsidR="00BD50D1" w:rsidRDefault="00BD50D1" w:rsidP="00BD50D1">
      <w:pPr>
        <w:pStyle w:val="a3"/>
      </w:pPr>
      <w:r>
        <w:t>9. Обращение и проект решения о согласовании рассматриваются на заседании Совета депутатов в период до 27 дней со дня направления материалов уполномоченным органом.</w:t>
      </w:r>
    </w:p>
    <w:p w:rsidR="00BD50D1" w:rsidRDefault="00BD50D1" w:rsidP="00BD50D1">
      <w:pPr>
        <w:pStyle w:val="a3"/>
      </w:pPr>
      <w:r>
        <w:t xml:space="preserve">10. Информация о дате, времени и месте проведения заседания Совета депутатов по рассмотрению обращения направляется в Департамент и размещается на официальном сайте муниципального округа </w:t>
      </w:r>
      <w:proofErr w:type="spellStart"/>
      <w:r>
        <w:t>Чертаново</w:t>
      </w:r>
      <w:proofErr w:type="spellEnd"/>
      <w:r>
        <w:t xml:space="preserve"> Южное в информационно-телекоммуникационной сети "Интернет" (далее – официальный сайт) не позднее, чем за 3 дня до дня такого заседания.</w:t>
      </w:r>
    </w:p>
    <w:p w:rsidR="00BD50D1" w:rsidRDefault="00BD50D1" w:rsidP="00BD50D1">
      <w:pPr>
        <w:pStyle w:val="a3"/>
      </w:pPr>
      <w:r>
        <w:t>11. Заседание Совета депутатов проводится открыто.</w:t>
      </w:r>
    </w:p>
    <w:p w:rsidR="00BD50D1" w:rsidRDefault="00BD50D1" w:rsidP="00BD50D1">
      <w:pPr>
        <w:pStyle w:val="a3"/>
      </w:pPr>
      <w:r>
        <w:t xml:space="preserve">12. На заседании Совета депутатов открытым голосованием решается вопрос о согласовании или об отказе в согласовании проекта решения о переводе жилого помещения в </w:t>
      </w:r>
      <w:proofErr w:type="gramStart"/>
      <w:r>
        <w:t>нежилое</w:t>
      </w:r>
      <w:proofErr w:type="gramEnd"/>
      <w:r>
        <w:t>.</w:t>
      </w:r>
    </w:p>
    <w:p w:rsidR="00BD50D1" w:rsidRDefault="00BD50D1" w:rsidP="00BD50D1">
      <w:pPr>
        <w:pStyle w:val="a3"/>
      </w:pPr>
      <w:r>
        <w:t xml:space="preserve">13. </w:t>
      </w:r>
      <w:proofErr w:type="gramStart"/>
      <w:r>
        <w:t>Проект решения о переводе жилого помещения в нежилое считается согласованным, если за его согласование проголосовало более половины от установленной численности Совета депутатов.</w:t>
      </w:r>
      <w:proofErr w:type="gramEnd"/>
    </w:p>
    <w:p w:rsidR="00BD50D1" w:rsidRDefault="00BD50D1" w:rsidP="00BD50D1">
      <w:pPr>
        <w:pStyle w:val="a3"/>
      </w:pPr>
      <w:r>
        <w:t xml:space="preserve">14. Если за согласование проекта решения о переводе жилого помещения в нежилое проголосовала половина и менее от установленной численности Совета депутатов, проект решения о переводе жилого помещения </w:t>
      </w:r>
      <w:proofErr w:type="gramStart"/>
      <w:r>
        <w:t>в</w:t>
      </w:r>
      <w:proofErr w:type="gramEnd"/>
      <w:r>
        <w:t xml:space="preserve"> нежилое считается несогласованным.</w:t>
      </w:r>
    </w:p>
    <w:p w:rsidR="00BD50D1" w:rsidRDefault="00BD50D1" w:rsidP="00BD50D1">
      <w:pPr>
        <w:pStyle w:val="a3"/>
      </w:pPr>
      <w:r>
        <w:lastRenderedPageBreak/>
        <w:t>Решение Совета депутатов об отказе в согласовании проекта решения о переводе жилого помещения в нежилое должно быть мотивированным.</w:t>
      </w:r>
    </w:p>
    <w:p w:rsidR="00BD50D1" w:rsidRDefault="00BD50D1" w:rsidP="00BD50D1">
      <w:pPr>
        <w:pStyle w:val="a3"/>
      </w:pPr>
      <w:r>
        <w:t xml:space="preserve">15. </w:t>
      </w:r>
      <w:proofErr w:type="gramStart"/>
      <w:r>
        <w:t>Решение Совета депутатов о согласовании или об отказе в согласовании проекта решения о переводе жилого помещения в нежилое направляется в Департамент</w:t>
      </w:r>
      <w:r>
        <w:rPr>
          <w:rStyle w:val="a5"/>
        </w:rPr>
        <w:t xml:space="preserve">, </w:t>
      </w:r>
      <w:r>
        <w:t>Департамент территориальных органов исполнительной власти города Москвы и размещается на официальном сайте не позднее 3 дней со дня его принятия.</w:t>
      </w:r>
      <w:proofErr w:type="gramEnd"/>
    </w:p>
    <w:p w:rsidR="00BD50D1" w:rsidRDefault="00BD50D1" w:rsidP="00BD50D1">
      <w:pPr>
        <w:pStyle w:val="a3"/>
      </w:pPr>
      <w:r>
        <w:t>В случае если в течение 30-дневный срок со дня поступления документов на рассмотрение в Совет депутатов, в Департамент не поступает решение Совета депутатов по вопросу согласования или об отказе в согласовании проекта решения о переводе жилого помещения в нежилое, то проект решения считается согласованным.</w:t>
      </w:r>
    </w:p>
    <w:p w:rsidR="00BD50D1" w:rsidRDefault="00BD50D1" w:rsidP="00BD50D1">
      <w:pPr>
        <w:pStyle w:val="a3"/>
      </w:pPr>
      <w:r>
        <w:t xml:space="preserve">Решение Совета депутатов о согласовании или об отказе в согласовании проекта решения о переводе жилого помещения </w:t>
      </w:r>
      <w:proofErr w:type="gramStart"/>
      <w:r>
        <w:t>в</w:t>
      </w:r>
      <w:proofErr w:type="gramEnd"/>
      <w:r>
        <w:t xml:space="preserve"> нежилое подлежит официальному опубликованию.</w:t>
      </w:r>
    </w:p>
    <w:p w:rsidR="00BD50D1" w:rsidRDefault="00BD50D1" w:rsidP="00BD50D1">
      <w:pPr>
        <w:pStyle w:val="a3"/>
      </w:pPr>
      <w:r>
        <w:t xml:space="preserve">16. </w:t>
      </w:r>
      <w:proofErr w:type="gramStart"/>
      <w:r>
        <w:t>Совет депутатов несет ответственность за исполнение отдельных полномочий города Москвы, наделенных частью 8 статьи 1 Закона города Москвы от 11 июля 2012 года № 39 "О наделении органов местного самоуправления муниципальных округов в городе Москве отдельными полномочиями города Москвы" и их исполнением, предусмотренным настоящим Регламентом в соответствии с действующим законодательством Российской Федерации.</w:t>
      </w:r>
      <w:proofErr w:type="gramEnd"/>
    </w:p>
    <w:p w:rsidR="007200D8" w:rsidRDefault="007200D8"/>
    <w:sectPr w:rsidR="007200D8" w:rsidSect="0072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0D1"/>
    <w:rsid w:val="007200D8"/>
    <w:rsid w:val="00BD50D1"/>
    <w:rsid w:val="00F1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0D1"/>
    <w:rPr>
      <w:b/>
      <w:bCs/>
    </w:rPr>
  </w:style>
  <w:style w:type="character" w:styleId="a5">
    <w:name w:val="Emphasis"/>
    <w:basedOn w:val="a0"/>
    <w:uiPriority w:val="20"/>
    <w:qFormat/>
    <w:rsid w:val="00BD50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1211</Words>
  <Characters>6907</Characters>
  <Application>Microsoft Office Word</Application>
  <DocSecurity>0</DocSecurity>
  <Lines>57</Lines>
  <Paragraphs>16</Paragraphs>
  <ScaleCrop>false</ScaleCrop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1</cp:revision>
  <dcterms:created xsi:type="dcterms:W3CDTF">2016-12-05T10:02:00Z</dcterms:created>
  <dcterms:modified xsi:type="dcterms:W3CDTF">2016-12-05T10:04:00Z</dcterms:modified>
</cp:coreProperties>
</file>