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75" w:rsidRDefault="00C27675" w:rsidP="00C27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C27675" w:rsidRDefault="00C27675" w:rsidP="00C27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ЧЕРТАНОВО ЮЖНОЕ </w:t>
      </w:r>
    </w:p>
    <w:p w:rsidR="00C27675" w:rsidRDefault="00C27675" w:rsidP="00C27675">
      <w:pPr>
        <w:jc w:val="center"/>
        <w:rPr>
          <w:b/>
          <w:bCs/>
          <w:sz w:val="28"/>
          <w:szCs w:val="28"/>
        </w:rPr>
      </w:pPr>
    </w:p>
    <w:p w:rsidR="00C27675" w:rsidRDefault="00C27675" w:rsidP="00C27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03625" w:rsidRDefault="00C27675" w:rsidP="00C276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05.03.13 № 01-03-14/13</w:t>
      </w:r>
    </w:p>
    <w:p w:rsidR="00903625" w:rsidRDefault="00903625" w:rsidP="00FD1EE9">
      <w:pPr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625" w:rsidRDefault="00903625" w:rsidP="00FD1EE9">
      <w:pPr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625" w:rsidRDefault="00903625" w:rsidP="00FD1EE9">
      <w:pPr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625" w:rsidRDefault="00903625" w:rsidP="00FD1EE9">
      <w:pPr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625" w:rsidRDefault="00903625" w:rsidP="00FD1EE9">
      <w:pPr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CE" w:rsidRPr="00A647F4" w:rsidRDefault="001B44CE" w:rsidP="00FD1EE9">
      <w:pPr>
        <w:ind w:righ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4E1D" w:rsidRPr="00FD1EE9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D1EE9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904E1D" w:rsidRPr="00FD1E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D1EE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публичных слушаний в </w:t>
      </w:r>
      <w:r w:rsidR="00F25C30" w:rsidRPr="00A55124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="00F25C30" w:rsidRPr="00FD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47F4" w:rsidRPr="00A647F4">
        <w:rPr>
          <w:rFonts w:ascii="Times New Roman" w:hAnsi="Times New Roman" w:cs="Times New Roman"/>
          <w:b/>
          <w:sz w:val="28"/>
          <w:szCs w:val="28"/>
        </w:rPr>
        <w:t>Чертаново Южное</w:t>
      </w:r>
      <w:r w:rsidR="00F25C30" w:rsidRPr="00A64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F4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</w:t>
      </w:r>
      <w:r w:rsidR="008E002D">
        <w:rPr>
          <w:rFonts w:ascii="Times New Roman" w:hAnsi="Times New Roman" w:cs="Times New Roman"/>
          <w:sz w:val="28"/>
          <w:szCs w:val="28"/>
        </w:rPr>
        <w:t> </w:t>
      </w:r>
      <w:r w:rsidR="00904E1D" w:rsidRPr="00FD1EE9">
        <w:rPr>
          <w:rFonts w:ascii="Times New Roman" w:hAnsi="Times New Roman" w:cs="Times New Roman"/>
          <w:sz w:val="28"/>
          <w:szCs w:val="28"/>
        </w:rPr>
        <w:t>6 октября </w:t>
      </w:r>
      <w:r w:rsidRPr="00FD1EE9">
        <w:rPr>
          <w:rFonts w:ascii="Times New Roman" w:hAnsi="Times New Roman" w:cs="Times New Roman"/>
          <w:sz w:val="28"/>
          <w:szCs w:val="28"/>
        </w:rPr>
        <w:t>2003</w:t>
      </w:r>
      <w:r w:rsidR="00904E1D" w:rsidRPr="00FD1EE9">
        <w:rPr>
          <w:rFonts w:ascii="Times New Roman" w:hAnsi="Times New Roman" w:cs="Times New Roman"/>
          <w:sz w:val="28"/>
          <w:szCs w:val="28"/>
        </w:rPr>
        <w:t> </w:t>
      </w:r>
      <w:r w:rsidRPr="00FD1EE9">
        <w:rPr>
          <w:rFonts w:ascii="Times New Roman" w:hAnsi="Times New Roman" w:cs="Times New Roman"/>
          <w:sz w:val="28"/>
          <w:szCs w:val="28"/>
        </w:rPr>
        <w:t>года</w:t>
      </w:r>
      <w:r w:rsidR="00A55124">
        <w:rPr>
          <w:rFonts w:ascii="Times New Roman" w:hAnsi="Times New Roman" w:cs="Times New Roman"/>
          <w:sz w:val="28"/>
          <w:szCs w:val="28"/>
        </w:rPr>
        <w:t> </w:t>
      </w:r>
      <w:r w:rsidRPr="00FD1EE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</w:t>
      </w:r>
      <w:r w:rsidR="00081A74">
        <w:rPr>
          <w:rFonts w:ascii="Times New Roman" w:hAnsi="Times New Roman" w:cs="Times New Roman"/>
          <w:sz w:val="28"/>
          <w:szCs w:val="28"/>
        </w:rPr>
        <w:t>сийской Федерации», статьей 9</w:t>
      </w:r>
      <w:r w:rsidRPr="00FD1EE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53B3D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81A74">
        <w:rPr>
          <w:rFonts w:ascii="Times New Roman" w:hAnsi="Times New Roman" w:cs="Times New Roman"/>
          <w:sz w:val="28"/>
          <w:szCs w:val="28"/>
        </w:rPr>
        <w:t>Чертаново Южное</w:t>
      </w:r>
      <w:r w:rsidR="00904E1D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Pr="00FD1EE9">
        <w:rPr>
          <w:rFonts w:ascii="Times New Roman" w:hAnsi="Times New Roman" w:cs="Times New Roman"/>
          <w:bCs/>
          <w:sz w:val="28"/>
          <w:szCs w:val="28"/>
        </w:rPr>
        <w:t>Совет депутатов решил:</w:t>
      </w:r>
    </w:p>
    <w:p w:rsidR="001B44CE" w:rsidRPr="00FD1EE9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</w:t>
      </w:r>
      <w:r w:rsidR="00904E1D" w:rsidRPr="00A5512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904E1D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A74">
        <w:rPr>
          <w:rFonts w:ascii="Times New Roman" w:hAnsi="Times New Roman" w:cs="Times New Roman"/>
          <w:sz w:val="28"/>
          <w:szCs w:val="28"/>
        </w:rPr>
        <w:t>Чертаново Южное</w:t>
      </w:r>
      <w:r w:rsidRPr="00FD1EE9">
        <w:rPr>
          <w:rFonts w:ascii="Times New Roman" w:hAnsi="Times New Roman" w:cs="Times New Roman"/>
          <w:sz w:val="28"/>
          <w:szCs w:val="28"/>
        </w:rPr>
        <w:t xml:space="preserve"> в городе Москве (приложение).</w:t>
      </w:r>
    </w:p>
    <w:p w:rsidR="001B44CE" w:rsidRPr="00FD1EE9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</w:t>
      </w:r>
      <w:r w:rsidR="00081A74">
        <w:rPr>
          <w:rFonts w:ascii="Times New Roman" w:hAnsi="Times New Roman" w:cs="Times New Roman"/>
          <w:sz w:val="28"/>
          <w:szCs w:val="28"/>
        </w:rPr>
        <w:t>убликования в бюллетене «Московский муниципальный вестник» или газете «Чертаново Южное»</w:t>
      </w:r>
      <w:r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903625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1B44CE" w:rsidRPr="00A5512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55124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 муниципаль</w:t>
      </w:r>
      <w:r w:rsidR="008643DE">
        <w:rPr>
          <w:rFonts w:ascii="Times New Roman" w:hAnsi="Times New Roman" w:cs="Times New Roman"/>
          <w:sz w:val="28"/>
          <w:szCs w:val="28"/>
        </w:rPr>
        <w:t>ного образования Чертаново Южное</w:t>
      </w:r>
      <w:r w:rsidR="00A5512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904E1D" w:rsidRPr="00A55124">
        <w:rPr>
          <w:rFonts w:ascii="Times New Roman" w:hAnsi="Times New Roman" w:cs="Times New Roman"/>
          <w:sz w:val="28"/>
          <w:szCs w:val="28"/>
        </w:rPr>
        <w:t xml:space="preserve"> </w:t>
      </w:r>
      <w:r w:rsidR="000152DC">
        <w:rPr>
          <w:rFonts w:ascii="Times New Roman" w:hAnsi="Times New Roman" w:cs="Times New Roman"/>
          <w:sz w:val="28"/>
          <w:szCs w:val="28"/>
        </w:rPr>
        <w:t xml:space="preserve"> от 14 сентября </w:t>
      </w:r>
      <w:r w:rsidR="00904E1D" w:rsidRPr="00FD1EE9">
        <w:rPr>
          <w:rFonts w:ascii="Times New Roman" w:hAnsi="Times New Roman" w:cs="Times New Roman"/>
          <w:sz w:val="28"/>
          <w:szCs w:val="28"/>
        </w:rPr>
        <w:t xml:space="preserve"> 20</w:t>
      </w:r>
      <w:r w:rsidR="000152DC">
        <w:rPr>
          <w:rFonts w:ascii="Times New Roman" w:hAnsi="Times New Roman" w:cs="Times New Roman"/>
          <w:sz w:val="28"/>
          <w:szCs w:val="28"/>
        </w:rPr>
        <w:t>10 года № 01-03-021/10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«</w:t>
      </w:r>
      <w:r w:rsidR="000152DC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 слушаний во внутригородском муниципальном образовании Чертаново Южное в городе Москве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44CE" w:rsidRPr="00FD1EE9" w:rsidRDefault="001B44CE" w:rsidP="00FD1EE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</w:t>
      </w:r>
      <w:r w:rsidR="00081A74">
        <w:rPr>
          <w:rFonts w:ascii="Times New Roman" w:hAnsi="Times New Roman" w:cs="Times New Roman"/>
          <w:sz w:val="28"/>
          <w:szCs w:val="28"/>
        </w:rPr>
        <w:t>а Главу муниципального округа Чертаново Южное Новикова А.А.</w:t>
      </w:r>
      <w:r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FD1EE9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FD1EE9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FD1EE9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Pr="00081A74" w:rsidRDefault="004F0F3D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04E1D" w:rsidRPr="00081A7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F0F3D" w:rsidRPr="00081A74" w:rsidRDefault="00081A74" w:rsidP="00FD1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Чертаново Южное</w:t>
      </w:r>
      <w:r w:rsidR="00A55124" w:rsidRPr="00081A74">
        <w:rPr>
          <w:rFonts w:ascii="Times New Roman" w:hAnsi="Times New Roman" w:cs="Times New Roman"/>
          <w:b/>
          <w:sz w:val="28"/>
          <w:szCs w:val="28"/>
        </w:rPr>
        <w:tab/>
      </w:r>
      <w:r w:rsidR="00A55124" w:rsidRPr="00081A74">
        <w:rPr>
          <w:rFonts w:ascii="Times New Roman" w:hAnsi="Times New Roman" w:cs="Times New Roman"/>
          <w:b/>
          <w:sz w:val="28"/>
          <w:szCs w:val="28"/>
        </w:rPr>
        <w:tab/>
      </w:r>
      <w:r w:rsidRPr="00081A7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55124" w:rsidRPr="00081A74">
        <w:rPr>
          <w:rFonts w:ascii="Times New Roman" w:hAnsi="Times New Roman" w:cs="Times New Roman"/>
          <w:b/>
          <w:sz w:val="28"/>
          <w:szCs w:val="28"/>
        </w:rPr>
        <w:tab/>
      </w:r>
      <w:r w:rsidR="00A55124" w:rsidRPr="00081A74">
        <w:rPr>
          <w:rFonts w:ascii="Times New Roman" w:hAnsi="Times New Roman" w:cs="Times New Roman"/>
          <w:b/>
          <w:sz w:val="28"/>
          <w:szCs w:val="28"/>
        </w:rPr>
        <w:tab/>
      </w:r>
      <w:r w:rsidRPr="00081A74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p w:rsidR="001B44CE" w:rsidRPr="00FD1EE9" w:rsidRDefault="001B44CE" w:rsidP="00FD1EE9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br w:type="page"/>
      </w:r>
      <w:r w:rsidRPr="00FD1E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44CE" w:rsidRPr="00FD1EE9" w:rsidRDefault="001B44CE" w:rsidP="00FD1EE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F0F3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04E1D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04E1D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A74">
        <w:rPr>
          <w:rFonts w:ascii="Times New Roman" w:hAnsi="Times New Roman" w:cs="Times New Roman"/>
          <w:sz w:val="28"/>
          <w:szCs w:val="28"/>
        </w:rPr>
        <w:t>Чертаново Южное</w:t>
      </w:r>
      <w:r w:rsidR="004F0F3D" w:rsidRPr="00FD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25" w:rsidRDefault="001B44CE" w:rsidP="00FD1EE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от </w:t>
      </w:r>
      <w:r w:rsidR="00903625">
        <w:rPr>
          <w:rFonts w:ascii="Times New Roman" w:hAnsi="Times New Roman" w:cs="Times New Roman"/>
          <w:sz w:val="28"/>
          <w:szCs w:val="28"/>
        </w:rPr>
        <w:t>05 марта 2013</w:t>
      </w:r>
      <w:r w:rsidRPr="00FD1EE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B44CE" w:rsidRPr="00FD1EE9" w:rsidRDefault="00903625" w:rsidP="00FD1EE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7675">
        <w:rPr>
          <w:rFonts w:ascii="Times New Roman" w:hAnsi="Times New Roman" w:cs="Times New Roman"/>
          <w:sz w:val="28"/>
          <w:szCs w:val="28"/>
        </w:rPr>
        <w:t>01-03-14/13</w:t>
      </w:r>
    </w:p>
    <w:p w:rsidR="001B44CE" w:rsidRPr="00FD1EE9" w:rsidRDefault="001B44CE" w:rsidP="00FD1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1EE9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4F0F3D" w:rsidRPr="00FD1EE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04E1D" w:rsidRPr="00A55124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="00904E1D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A74">
        <w:rPr>
          <w:rFonts w:ascii="Times New Roman" w:hAnsi="Times New Roman" w:cs="Times New Roman"/>
          <w:b/>
          <w:spacing w:val="-1"/>
          <w:sz w:val="28"/>
          <w:szCs w:val="28"/>
        </w:rPr>
        <w:t>Чертаново Южное</w:t>
      </w:r>
      <w:r w:rsidRPr="00FD1EE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 городе Москве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AC7" w:rsidRPr="00FD1EE9" w:rsidRDefault="001B44CE" w:rsidP="00FD1EE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Настоящий Порядок </w:t>
      </w:r>
      <w:r w:rsidR="004F0F3D"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регулирует вопросы</w:t>
      </w:r>
      <w:r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rFonts w:ascii="Times New Roman" w:hAnsi="Times New Roman" w:cs="Times New Roman"/>
          <w:sz w:val="28"/>
          <w:szCs w:val="28"/>
        </w:rPr>
        <w:t>в</w:t>
      </w:r>
      <w:r w:rsidR="004F0F3D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081A74">
        <w:rPr>
          <w:rFonts w:ascii="Times New Roman" w:hAnsi="Times New Roman" w:cs="Times New Roman"/>
          <w:sz w:val="28"/>
          <w:szCs w:val="28"/>
        </w:rPr>
        <w:t>муниципальном округе Чертаново Южное</w:t>
      </w:r>
      <w:r w:rsidRPr="00FD1EE9">
        <w:rPr>
          <w:rFonts w:ascii="Times New Roman" w:hAnsi="Times New Roman" w:cs="Times New Roman"/>
          <w:sz w:val="28"/>
          <w:szCs w:val="28"/>
        </w:rPr>
        <w:t xml:space="preserve"> в городе Москве (далее –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A55124">
        <w:rPr>
          <w:rFonts w:ascii="Times New Roman" w:hAnsi="Times New Roman" w:cs="Times New Roman"/>
          <w:sz w:val="28"/>
          <w:szCs w:val="28"/>
        </w:rPr>
        <w:t xml:space="preserve">) </w:t>
      </w:r>
      <w:r w:rsidR="0044479B" w:rsidRPr="00A55124">
        <w:rPr>
          <w:rFonts w:ascii="Times New Roman" w:eastAsia="Calibri" w:hAnsi="Times New Roman" w:cs="Times New Roman"/>
          <w:sz w:val="28"/>
          <w:szCs w:val="28"/>
        </w:rPr>
        <w:t>с</w:t>
      </w:r>
      <w:r w:rsidR="0044479B" w:rsidRPr="00FD1EE9">
        <w:rPr>
          <w:rFonts w:ascii="Times New Roman" w:eastAsia="Calibri" w:hAnsi="Times New Roman" w:cs="Times New Roman"/>
          <w:sz w:val="28"/>
          <w:szCs w:val="28"/>
        </w:rPr>
        <w:t xml:space="preserve"> участием жителей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 городского округа поселения</w:t>
      </w:r>
      <w:r w:rsidR="00210513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AC7" w:rsidRPr="00FD1EE9">
        <w:rPr>
          <w:rFonts w:ascii="Times New Roman" w:eastAsia="Calibri" w:hAnsi="Times New Roman" w:cs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="001E7AC7" w:rsidRPr="00FD1EE9">
        <w:rPr>
          <w:rFonts w:ascii="Times New Roman" w:hAnsi="Times New Roman" w:cs="Times New Roman"/>
          <w:sz w:val="28"/>
          <w:szCs w:val="28"/>
        </w:rPr>
        <w:t>(далее – проекты правовых актов)</w:t>
      </w:r>
      <w:r w:rsidR="001E7AC7" w:rsidRPr="00FD1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730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2. В публичных слушаниях </w:t>
      </w:r>
      <w:r w:rsidR="001E7AC7" w:rsidRPr="00FD1EE9">
        <w:rPr>
          <w:rFonts w:ascii="Times New Roman" w:hAnsi="Times New Roman" w:cs="Times New Roman"/>
          <w:sz w:val="28"/>
          <w:szCs w:val="28"/>
        </w:rPr>
        <w:t>имеют право</w:t>
      </w:r>
      <w:r w:rsidRPr="00FD1EE9">
        <w:rPr>
          <w:rFonts w:ascii="Times New Roman" w:hAnsi="Times New Roman" w:cs="Times New Roman"/>
          <w:sz w:val="28"/>
          <w:szCs w:val="28"/>
        </w:rPr>
        <w:t xml:space="preserve"> принимать участие жители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D1EE9">
        <w:rPr>
          <w:rFonts w:ascii="Times New Roman" w:hAnsi="Times New Roman" w:cs="Times New Roman"/>
          <w:sz w:val="28"/>
          <w:szCs w:val="28"/>
        </w:rPr>
        <w:t>, обладающ</w:t>
      </w:r>
      <w:r w:rsidR="0044479B" w:rsidRPr="00FD1EE9">
        <w:rPr>
          <w:rFonts w:ascii="Times New Roman" w:hAnsi="Times New Roman" w:cs="Times New Roman"/>
          <w:sz w:val="28"/>
          <w:szCs w:val="28"/>
        </w:rPr>
        <w:t>и</w:t>
      </w:r>
      <w:r w:rsidRPr="00FD1EE9">
        <w:rPr>
          <w:rFonts w:ascii="Times New Roman" w:hAnsi="Times New Roman" w:cs="Times New Roman"/>
          <w:sz w:val="28"/>
          <w:szCs w:val="28"/>
        </w:rPr>
        <w:t xml:space="preserve">е избирательным правом (далее – жители). 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D1EE9"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D1EE9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FD1EE9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1B44CE" w:rsidRPr="00FD1EE9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:rsidR="001B44CE" w:rsidRPr="00FD1EE9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слушаний, осуществляются за счет средств бюджета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Назначение публичных слушаний</w:t>
      </w:r>
    </w:p>
    <w:p w:rsidR="001B44CE" w:rsidRPr="00FD1EE9" w:rsidRDefault="001B44CE" w:rsidP="00FD1EE9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 xml:space="preserve"> 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проводятся по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инициативе населения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(далее – население)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(далее – Совет депутатов) и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</w:t>
      </w:r>
      <w:r w:rsidR="00A551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24">
        <w:rPr>
          <w:rFonts w:ascii="Times New Roman" w:hAnsi="Times New Roman" w:cs="Times New Roman"/>
          <w:bCs/>
          <w:sz w:val="28"/>
          <w:szCs w:val="28"/>
        </w:rPr>
        <w:t>7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. Инициатива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они наделены соответствующими полномочиями.</w:t>
      </w:r>
    </w:p>
    <w:p w:rsidR="00FD1EE9" w:rsidRPr="00FD1EE9" w:rsidRDefault="00FD1EE9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24">
        <w:rPr>
          <w:rFonts w:ascii="Times New Roman" w:hAnsi="Times New Roman" w:cs="Times New Roman"/>
          <w:bCs/>
          <w:sz w:val="28"/>
          <w:szCs w:val="28"/>
        </w:rPr>
        <w:t xml:space="preserve">Инициатива Совета депутатов о проведении публичных слушаний может выражаться 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t xml:space="preserve">внесением </w:t>
      </w:r>
      <w:r w:rsidRPr="00A55124">
        <w:rPr>
          <w:rFonts w:ascii="Times New Roman" w:hAnsi="Times New Roman" w:cs="Times New Roman"/>
          <w:bCs/>
          <w:sz w:val="28"/>
          <w:szCs w:val="28"/>
        </w:rPr>
        <w:t>депутатом, группой депутатов</w:t>
      </w:r>
      <w:r w:rsidR="00EA173D" w:rsidRPr="00A55124">
        <w:rPr>
          <w:rFonts w:ascii="Times New Roman" w:hAnsi="Times New Roman" w:cs="Times New Roman"/>
          <w:bCs/>
          <w:sz w:val="28"/>
          <w:szCs w:val="28"/>
        </w:rPr>
        <w:t xml:space="preserve">, главой </w:t>
      </w:r>
      <w:r w:rsidR="00EA173D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t>в Совет депутатов соответствующего</w:t>
      </w:r>
      <w:r w:rsidR="0032629B">
        <w:rPr>
          <w:rFonts w:ascii="Times New Roman" w:hAnsi="Times New Roman" w:cs="Times New Roman"/>
          <w:bCs/>
          <w:sz w:val="28"/>
          <w:szCs w:val="28"/>
        </w:rPr>
        <w:t xml:space="preserve"> проекта правового акта </w:t>
      </w:r>
      <w:r w:rsidRPr="00FD1EE9">
        <w:rPr>
          <w:rFonts w:ascii="Times New Roman" w:hAnsi="Times New Roman" w:cs="Times New Roman"/>
          <w:bCs/>
          <w:sz w:val="28"/>
          <w:szCs w:val="28"/>
        </w:rPr>
        <w:t>в порядке осуществления правотворческой инициативы.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. Публичные слушания, проводимые по инициативе населения или </w:t>
      </w:r>
      <w:r w:rsidR="00CE6586" w:rsidRPr="00FD1EE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, назначаются решением </w:t>
      </w:r>
      <w:r w:rsidR="00CE6586" w:rsidRPr="00FD1EE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, по инициативе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55124" w:rsidRPr="00A55124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–</w:t>
      </w:r>
      <w:r w:rsidR="00924C17" w:rsidRPr="00A55124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C67E5F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10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. Инициативная группа направляет </w:t>
      </w:r>
      <w:r w:rsidR="007457FD" w:rsidRPr="00FD1EE9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7457FD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заявку на проведение </w:t>
      </w:r>
      <w:r w:rsidR="001B44CE" w:rsidRPr="00FD1EE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 (в свободной форме),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7457FD" w:rsidRPr="00FD1EE9">
        <w:rPr>
          <w:rFonts w:ascii="Times New Roman" w:hAnsi="Times New Roman" w:cs="Times New Roman"/>
          <w:spacing w:val="2"/>
          <w:sz w:val="28"/>
          <w:szCs w:val="28"/>
        </w:rPr>
        <w:t>проект правового акта</w:t>
      </w:r>
      <w:r w:rsidR="00FD1EE9" w:rsidRPr="00FD1EE9">
        <w:rPr>
          <w:rFonts w:ascii="Times New Roman" w:hAnsi="Times New Roman" w:cs="Times New Roman"/>
          <w:spacing w:val="2"/>
          <w:sz w:val="28"/>
          <w:szCs w:val="28"/>
        </w:rPr>
        <w:t xml:space="preserve"> для обсуждения на публичных слушаниях</w:t>
      </w:r>
      <w:r w:rsidR="007457FD" w:rsidRPr="00FD1EE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</w:t>
      </w:r>
      <w:r w:rsidR="00C67E5F" w:rsidRPr="00FD1EE9">
        <w:rPr>
          <w:rFonts w:ascii="Times New Roman" w:hAnsi="Times New Roman" w:cs="Times New Roman"/>
          <w:sz w:val="28"/>
          <w:szCs w:val="28"/>
        </w:rPr>
        <w:t xml:space="preserve"> (далее – заявка на проведение публичных слушаний)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17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В </w:t>
      </w:r>
      <w:r w:rsidR="007457FD" w:rsidRPr="00FD1EE9">
        <w:rPr>
          <w:rFonts w:ascii="Times New Roman" w:hAnsi="Times New Roman" w:cs="Times New Roman"/>
          <w:sz w:val="28"/>
          <w:szCs w:val="28"/>
        </w:rPr>
        <w:t>заявке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C67E5F" w:rsidRPr="00FD1EE9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должна быть указана </w:t>
      </w:r>
      <w:r w:rsidR="007457FD" w:rsidRPr="00FD1EE9">
        <w:rPr>
          <w:rFonts w:ascii="Times New Roman" w:hAnsi="Times New Roman" w:cs="Times New Roman"/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="007457FD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7457FD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Заявка на проведение публичных слушаний </w:t>
      </w:r>
      <w:r w:rsidR="007457FD" w:rsidRPr="00FD1EE9">
        <w:rPr>
          <w:rFonts w:ascii="Times New Roman" w:hAnsi="Times New Roman" w:cs="Times New Roman"/>
          <w:sz w:val="28"/>
          <w:szCs w:val="28"/>
        </w:rPr>
        <w:t>рассматривает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ближайшем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457F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24C17" w:rsidRPr="00FD1EE9">
        <w:rPr>
          <w:rFonts w:ascii="Times New Roman" w:hAnsi="Times New Roman" w:cs="Times New Roman"/>
          <w:sz w:val="28"/>
          <w:szCs w:val="28"/>
        </w:rPr>
        <w:t xml:space="preserve">со дня ее поступления </w:t>
      </w:r>
      <w:r w:rsidR="001B44CE" w:rsidRPr="00FD1EE9">
        <w:rPr>
          <w:rFonts w:ascii="Times New Roman" w:hAnsi="Times New Roman" w:cs="Times New Roman"/>
          <w:sz w:val="28"/>
          <w:szCs w:val="28"/>
        </w:rPr>
        <w:t>с участием представителей инициативной группы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(не более 3 человек)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z w:val="28"/>
          <w:szCs w:val="28"/>
        </w:rPr>
        <w:t>Представители инициативной группы имеют право в рамках Регламента Совета депутатов выступать и давать пояснения.</w:t>
      </w:r>
    </w:p>
    <w:p w:rsidR="001B44CE" w:rsidRPr="00FD1EE9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</w:t>
      </w:r>
      <w:r w:rsidR="007457F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по вопросу рассмотрения </w:t>
      </w:r>
      <w:r w:rsidR="007457FD" w:rsidRPr="00FD1EE9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67E5F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быть доведен</w:t>
      </w:r>
      <w:r w:rsidR="00C67E5F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до руководителя инициативной группы заблаговременно, но не позднее чем за 7 дней до дня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указанного заседания. </w:t>
      </w:r>
    </w:p>
    <w:p w:rsidR="006352F7" w:rsidRPr="00FD1EE9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на проведении публичных слушаний Совет депутатов </w:t>
      </w:r>
      <w:r w:rsidR="00DA57E5" w:rsidRPr="00FD1EE9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Совета депутатов 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либо </w:t>
      </w:r>
      <w:r w:rsidR="00DA57E5" w:rsidRPr="00FD1EE9">
        <w:rPr>
          <w:rFonts w:ascii="Times New Roman" w:hAnsi="Times New Roman" w:cs="Times New Roman"/>
          <w:sz w:val="28"/>
          <w:szCs w:val="28"/>
        </w:rPr>
        <w:t xml:space="preserve">об </w:t>
      </w:r>
      <w:r w:rsidR="006352F7" w:rsidRPr="00FD1EE9">
        <w:rPr>
          <w:rFonts w:ascii="Times New Roman" w:hAnsi="Times New Roman" w:cs="Times New Roman"/>
          <w:sz w:val="28"/>
          <w:szCs w:val="28"/>
        </w:rPr>
        <w:t>отказ</w:t>
      </w:r>
      <w:r w:rsidR="00DA57E5" w:rsidRPr="00FD1EE9">
        <w:rPr>
          <w:rFonts w:ascii="Times New Roman" w:hAnsi="Times New Roman" w:cs="Times New Roman"/>
          <w:sz w:val="28"/>
          <w:szCs w:val="28"/>
        </w:rPr>
        <w:t>е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в их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FD1EE9">
        <w:rPr>
          <w:rFonts w:ascii="Times New Roman" w:hAnsi="Times New Roman" w:cs="Times New Roman"/>
          <w:sz w:val="28"/>
          <w:szCs w:val="28"/>
        </w:rPr>
        <w:t>.</w:t>
      </w:r>
    </w:p>
    <w:p w:rsidR="006352F7" w:rsidRPr="00FD1EE9" w:rsidRDefault="006352F7" w:rsidP="00FD1EE9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Отказ в </w:t>
      </w:r>
      <w:r w:rsidR="00B7179F" w:rsidRPr="00FD1EE9">
        <w:rPr>
          <w:rFonts w:ascii="Times New Roman" w:hAnsi="Times New Roman" w:cs="Times New Roman"/>
          <w:spacing w:val="-1"/>
          <w:sz w:val="28"/>
          <w:szCs w:val="28"/>
        </w:rPr>
        <w:t>назначении</w:t>
      </w:r>
      <w:r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 публичных слушаний должен быть мотивированным.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pacing w:val="-1"/>
          <w:sz w:val="28"/>
          <w:szCs w:val="28"/>
        </w:rPr>
        <w:t>Копия р</w:t>
      </w:r>
      <w:r w:rsidR="001B44CE" w:rsidRPr="00FD1EE9">
        <w:rPr>
          <w:rFonts w:ascii="Times New Roman" w:hAnsi="Times New Roman" w:cs="Times New Roman"/>
          <w:sz w:val="28"/>
          <w:szCs w:val="28"/>
        </w:rPr>
        <w:t>ешени</w:t>
      </w:r>
      <w:r w:rsidR="006352F7" w:rsidRPr="00FD1EE9">
        <w:rPr>
          <w:rFonts w:ascii="Times New Roman" w:hAnsi="Times New Roman" w:cs="Times New Roman"/>
          <w:sz w:val="28"/>
          <w:szCs w:val="28"/>
        </w:rPr>
        <w:t>я 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>, принято</w:t>
      </w:r>
      <w:r w:rsidR="006352F7" w:rsidRPr="00FD1EE9">
        <w:rPr>
          <w:rFonts w:ascii="Times New Roman" w:hAnsi="Times New Roman" w:cs="Times New Roman"/>
          <w:sz w:val="28"/>
          <w:szCs w:val="28"/>
        </w:rPr>
        <w:t>го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6352F7" w:rsidRPr="00FD1EE9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z w:val="28"/>
          <w:szCs w:val="28"/>
        </w:rPr>
        <w:t>направляется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352F7" w:rsidRPr="00FD1EE9">
        <w:rPr>
          <w:rFonts w:ascii="Times New Roman" w:hAnsi="Times New Roman" w:cs="Times New Roman"/>
          <w:sz w:val="28"/>
          <w:szCs w:val="28"/>
        </w:rPr>
        <w:t>ю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инициативной группы не позднее </w:t>
      </w:r>
      <w:r w:rsidR="006352F7" w:rsidRPr="00FD1EE9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принятия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15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. Решение </w:t>
      </w:r>
      <w:r w:rsidR="006352F7" w:rsidRPr="00FD1EE9">
        <w:rPr>
          <w:rFonts w:ascii="Times New Roman" w:hAnsi="Times New Roman" w:cs="Times New Roman"/>
          <w:spacing w:val="6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B7179F" w:rsidRPr="00A55124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главы </w:t>
      </w:r>
      <w:r w:rsidR="00B7179F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7179F" w:rsidRPr="00A55124">
        <w:rPr>
          <w:rFonts w:ascii="Times New Roman" w:hAnsi="Times New Roman" w:cs="Times New Roman"/>
          <w:spacing w:val="6"/>
          <w:sz w:val="28"/>
          <w:szCs w:val="28"/>
        </w:rPr>
        <w:t xml:space="preserve">о назначении публичных слушаний </w:t>
      </w:r>
      <w:r w:rsidR="001B44CE" w:rsidRPr="00A55124">
        <w:rPr>
          <w:rFonts w:ascii="Times New Roman" w:hAnsi="Times New Roman" w:cs="Times New Roman"/>
          <w:spacing w:val="6"/>
          <w:sz w:val="28"/>
          <w:szCs w:val="28"/>
        </w:rPr>
        <w:t>(далее – решени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е о </w:t>
      </w:r>
      <w:r w:rsidR="00B7179F" w:rsidRPr="00FD1EE9">
        <w:rPr>
          <w:rFonts w:ascii="Times New Roman" w:hAnsi="Times New Roman" w:cs="Times New Roman"/>
          <w:spacing w:val="6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 публичных слушаний) </w:t>
      </w:r>
      <w:r w:rsidR="00B7179F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должны содержать 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>дату, место, время начала и окончания проведения публичных слушаний</w:t>
      </w:r>
      <w:r w:rsidR="00B7179F" w:rsidRPr="00FD1EE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 xml:space="preserve"> проект правового акта</w:t>
      </w:r>
      <w:r w:rsidR="001B44CE" w:rsidRPr="00FD1EE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160B4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подлежит опубликованию в порядке, установленном Уставом </w:t>
      </w:r>
      <w:r w:rsidR="00B7179F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7179F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для </w:t>
      </w:r>
      <w:r w:rsidR="006317D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="00B7179F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7179F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2160B4" w:rsidRPr="00FD1EE9" w:rsidRDefault="002160B4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Default="00A55124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публичных слушаний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публичных слушаний решением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1B44CE" w:rsidRPr="00FD1EE9">
        <w:rPr>
          <w:rFonts w:ascii="Times New Roman" w:hAnsi="Times New Roman" w:cs="Times New Roman"/>
          <w:sz w:val="28"/>
          <w:szCs w:val="28"/>
        </w:rPr>
        <w:t>создается рабочая группа и определяется ее персональный состав.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состав рабочей группы включается не менее 5 человек:</w:t>
      </w:r>
      <w:r w:rsidR="001B44CE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В состав рабочей группы </w:t>
      </w:r>
      <w:r w:rsidR="00D5557C">
        <w:rPr>
          <w:rFonts w:ascii="Times New Roman" w:hAnsi="Times New Roman" w:cs="Times New Roman"/>
          <w:sz w:val="28"/>
          <w:szCs w:val="28"/>
        </w:rPr>
        <w:t>входят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2160B4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B7179F" w:rsidRPr="00FD1EE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7179F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, также могут </w:t>
      </w:r>
      <w:r w:rsidR="00D5557C" w:rsidRPr="00D6628D">
        <w:rPr>
          <w:rFonts w:ascii="Times New Roman" w:hAnsi="Times New Roman" w:cs="Times New Roman"/>
          <w:sz w:val="28"/>
          <w:szCs w:val="28"/>
        </w:rPr>
        <w:t>входить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 по </w:t>
      </w:r>
      <w:r w:rsidR="003B1911" w:rsidRPr="00D6628D">
        <w:rPr>
          <w:rFonts w:ascii="Times New Roman" w:hAnsi="Times New Roman" w:cs="Times New Roman"/>
          <w:sz w:val="28"/>
          <w:szCs w:val="28"/>
        </w:rPr>
        <w:t>приглашению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 </w:t>
      </w:r>
      <w:r w:rsidR="003B1911" w:rsidRPr="00D6628D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3B1911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B44CE" w:rsidRPr="00FD1EE9" w:rsidRDefault="00796D4D" w:rsidP="00FD1EE9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44CE" w:rsidRPr="00FD1EE9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44CE" w:rsidRPr="00FD1EE9">
        <w:rPr>
          <w:rFonts w:ascii="Times New Roman" w:hAnsi="Times New Roman" w:cs="Times New Roman"/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и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членами рабочей группы, присутствующими на заседании рабочей группы.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1B44CE" w:rsidRPr="00D6628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23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B7179F" w:rsidRPr="00D6628D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="001B44CE" w:rsidRPr="00D662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179F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B44CE" w:rsidRPr="00D6628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1B44CE" w:rsidRPr="00FD1EE9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день, во время и в месте, указанные в решении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независимо от количества пришедших на слушания жителей.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B44CE" w:rsidRPr="00FD1EE9">
        <w:rPr>
          <w:rFonts w:ascii="Times New Roman" w:hAnsi="Times New Roman" w:cs="Times New Roman"/>
          <w:sz w:val="28"/>
          <w:szCs w:val="28"/>
        </w:rPr>
        <w:t>. Перед началом проведения публичных слушаний члены рабочей группы: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1B44CE" w:rsidRPr="00D6628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28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Председательствует на публичных слушаниях </w:t>
      </w:r>
      <w:r w:rsidR="00F36268" w:rsidRPr="00D6628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268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1B44CE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626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1) открывает и закрывает публичные слушания в установленное </w:t>
      </w:r>
      <w:r w:rsidR="001B44CE" w:rsidRPr="00FD1EE9">
        <w:rPr>
          <w:rFonts w:ascii="Times New Roman" w:hAnsi="Times New Roman" w:cs="Times New Roman"/>
          <w:sz w:val="28"/>
          <w:szCs w:val="28"/>
        </w:rPr>
        <w:lastRenderedPageBreak/>
        <w:t>время;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626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предоставляет слово для </w:t>
      </w:r>
      <w:r w:rsidR="001E2CA6" w:rsidRPr="00FD1EE9">
        <w:rPr>
          <w:rFonts w:ascii="Times New Roman" w:hAnsi="Times New Roman" w:cs="Times New Roman"/>
          <w:sz w:val="28"/>
          <w:szCs w:val="28"/>
        </w:rPr>
        <w:t>выступлений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E2CA6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E2CA6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Председательствующий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B44CE" w:rsidRPr="00FD1EE9">
        <w:rPr>
          <w:rFonts w:ascii="Times New Roman" w:hAnsi="Times New Roman" w:cs="Times New Roman"/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B44CE" w:rsidRPr="00FD1EE9">
        <w:rPr>
          <w:rFonts w:ascii="Times New Roman" w:hAnsi="Times New Roman" w:cs="Times New Roman"/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1FF5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с указанием фамилии, имени, отчества;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1B44CE" w:rsidRPr="00FD1EE9"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B44CE" w:rsidRPr="00FD1EE9">
        <w:rPr>
          <w:rFonts w:ascii="Times New Roman" w:hAnsi="Times New Roman" w:cs="Times New Roman"/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Протокол публичных слушаний должен содержать: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1B44CE" w:rsidRPr="00FD1EE9"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</w:t>
      </w:r>
      <w:r w:rsidR="001E2CA6" w:rsidRPr="00FD1EE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B44CE" w:rsidRPr="00FD1EE9">
        <w:rPr>
          <w:rFonts w:ascii="Times New Roman" w:hAnsi="Times New Roman" w:cs="Times New Roman"/>
          <w:sz w:val="28"/>
          <w:szCs w:val="28"/>
        </w:rPr>
        <w:t>количеств</w:t>
      </w:r>
      <w:r w:rsidR="001E2CA6" w:rsidRPr="00FD1EE9">
        <w:rPr>
          <w:rFonts w:ascii="Times New Roman" w:hAnsi="Times New Roman" w:cs="Times New Roman"/>
          <w:sz w:val="28"/>
          <w:szCs w:val="28"/>
        </w:rPr>
        <w:t>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слушаний; </w:t>
      </w:r>
    </w:p>
    <w:p w:rsidR="00FE597A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3) предложения участников публичных слушаний;</w:t>
      </w:r>
    </w:p>
    <w:p w:rsidR="000B3A99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4) итоги публичных слушаний</w:t>
      </w:r>
      <w:r w:rsidR="00384FE5">
        <w:rPr>
          <w:rFonts w:ascii="Times New Roman" w:hAnsi="Times New Roman" w:cs="Times New Roman"/>
          <w:sz w:val="28"/>
          <w:szCs w:val="28"/>
        </w:rPr>
        <w:t xml:space="preserve"> </w:t>
      </w:r>
      <w:r w:rsidR="00384FE5" w:rsidRPr="00FD1EE9">
        <w:rPr>
          <w:rFonts w:ascii="Times New Roman" w:hAnsi="Times New Roman" w:cs="Times New Roman"/>
          <w:sz w:val="28"/>
          <w:szCs w:val="28"/>
        </w:rPr>
        <w:t>(</w:t>
      </w:r>
      <w:r w:rsidR="00384FE5" w:rsidRPr="00FD1EE9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384FE5" w:rsidRPr="00FD1EE9">
        <w:rPr>
          <w:rFonts w:ascii="Times New Roman" w:hAnsi="Times New Roman" w:cs="Times New Roman"/>
          <w:sz w:val="28"/>
          <w:szCs w:val="28"/>
        </w:rPr>
        <w:t>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0B3A99" w:rsidRPr="006324FE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На основании протокола публичных слушаний рабочая группа в течение </w:t>
      </w:r>
      <w:r w:rsidR="006324FE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 w:rsidR="000B3A99">
        <w:rPr>
          <w:rFonts w:ascii="Times New Roman" w:hAnsi="Times New Roman" w:cs="Times New Roman"/>
          <w:sz w:val="28"/>
          <w:szCs w:val="28"/>
        </w:rPr>
        <w:t xml:space="preserve"> и </w:t>
      </w:r>
      <w:r w:rsidR="000B3A99" w:rsidRPr="006324FE">
        <w:rPr>
          <w:rFonts w:ascii="Times New Roman" w:hAnsi="Times New Roman" w:cs="Times New Roman"/>
          <w:sz w:val="28"/>
          <w:szCs w:val="28"/>
        </w:rPr>
        <w:t>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результатах публичных слушаний должны быть указаны:</w:t>
      </w:r>
    </w:p>
    <w:p w:rsidR="000E25E8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1) </w:t>
      </w:r>
      <w:r w:rsidR="000E25E8" w:rsidRPr="00FD1EE9">
        <w:rPr>
          <w:rFonts w:ascii="Times New Roman" w:hAnsi="Times New Roman" w:cs="Times New Roman"/>
          <w:sz w:val="28"/>
          <w:szCs w:val="28"/>
        </w:rPr>
        <w:t>реквизиты решения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</w:t>
      </w:r>
      <w:r w:rsidR="000E25E8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E25E8" w:rsidRPr="00FD1EE9">
        <w:rPr>
          <w:rFonts w:ascii="Times New Roman" w:hAnsi="Times New Roman" w:cs="Times New Roman"/>
          <w:sz w:val="28"/>
          <w:szCs w:val="28"/>
        </w:rPr>
        <w:t>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.2)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об инициаторе проведения публичных слушаний;</w:t>
      </w:r>
    </w:p>
    <w:p w:rsidR="000E25E8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) </w:t>
      </w:r>
      <w:r w:rsidR="000E25E8" w:rsidRPr="00FD1EE9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25E8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правового акта, представленно</w:t>
      </w:r>
      <w:r w:rsidR="000E25E8" w:rsidRPr="00FD1EE9">
        <w:rPr>
          <w:rFonts w:ascii="Times New Roman" w:hAnsi="Times New Roman" w:cs="Times New Roman"/>
          <w:sz w:val="28"/>
          <w:szCs w:val="28"/>
        </w:rPr>
        <w:t>го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0E25E8" w:rsidRPr="00FD1EE9">
        <w:rPr>
          <w:rFonts w:ascii="Times New Roman" w:hAnsi="Times New Roman" w:cs="Times New Roman"/>
          <w:sz w:val="28"/>
          <w:szCs w:val="28"/>
        </w:rPr>
        <w:t>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.4)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дате, месте проведения</w:t>
      </w:r>
      <w:r w:rsidR="000E25E8" w:rsidRPr="00FD1EE9">
        <w:rPr>
          <w:rFonts w:ascii="Times New Roman" w:hAnsi="Times New Roman" w:cs="Times New Roman"/>
          <w:sz w:val="28"/>
          <w:szCs w:val="28"/>
        </w:rPr>
        <w:t>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количестве участников публичных слушаний;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.5)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о </w:t>
      </w:r>
      <w:r w:rsidR="001B44CE" w:rsidRPr="00FD1EE9">
        <w:rPr>
          <w:rFonts w:ascii="Times New Roman" w:hAnsi="Times New Roman" w:cs="Times New Roman"/>
          <w:sz w:val="28"/>
          <w:szCs w:val="28"/>
        </w:rPr>
        <w:t>количеств</w:t>
      </w:r>
      <w:r w:rsidR="000E25E8" w:rsidRPr="00FD1EE9">
        <w:rPr>
          <w:rFonts w:ascii="Times New Roman" w:hAnsi="Times New Roman" w:cs="Times New Roman"/>
          <w:sz w:val="28"/>
          <w:szCs w:val="28"/>
        </w:rPr>
        <w:t>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предложений участников публичных </w:t>
      </w:r>
      <w:r w:rsidR="001B44CE" w:rsidRPr="00FD1EE9">
        <w:rPr>
          <w:rFonts w:ascii="Times New Roman" w:hAnsi="Times New Roman" w:cs="Times New Roman"/>
          <w:sz w:val="28"/>
          <w:szCs w:val="28"/>
        </w:rPr>
        <w:lastRenderedPageBreak/>
        <w:t>слушаний по обсуждаемому проекту правового акта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.6</w:t>
      </w:r>
      <w:r w:rsidR="001B44CE" w:rsidRPr="00FD1EE9">
        <w:rPr>
          <w:rFonts w:ascii="Times New Roman" w:hAnsi="Times New Roman" w:cs="Times New Roman"/>
          <w:sz w:val="28"/>
          <w:szCs w:val="28"/>
        </w:rPr>
        <w:t>) итоги публичных слушаний (</w:t>
      </w:r>
      <w:r w:rsidR="000E25E8" w:rsidRPr="00FD1EE9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>).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Протокол</w:t>
      </w:r>
      <w:r w:rsidR="006324FE">
        <w:rPr>
          <w:rFonts w:ascii="Times New Roman" w:hAnsi="Times New Roman" w:cs="Times New Roman"/>
          <w:sz w:val="28"/>
          <w:szCs w:val="28"/>
        </w:rPr>
        <w:t>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  <w:r w:rsidR="006324FE">
        <w:rPr>
          <w:rFonts w:ascii="Times New Roman" w:hAnsi="Times New Roman" w:cs="Times New Roman"/>
          <w:sz w:val="28"/>
          <w:szCs w:val="28"/>
        </w:rPr>
        <w:t xml:space="preserve"> и информация, указанная в пункте 35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не позднее 7 дней со дня проведения публичных слушаний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в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Совет депутатов (при проведении публичных слушаний по инициативе населения, Совета депутатов), главе </w:t>
      </w:r>
      <w:r w:rsidR="003E5475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E5475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475" w:rsidRPr="00FD1EE9">
        <w:rPr>
          <w:rFonts w:ascii="Times New Roman" w:hAnsi="Times New Roman" w:cs="Times New Roman"/>
          <w:sz w:val="28"/>
          <w:szCs w:val="28"/>
        </w:rPr>
        <w:t>(при проведении публичных слушаний по его инициативе)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2F5003" w:rsidRPr="00BE11D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F5003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для </w:t>
      </w:r>
      <w:r w:rsidR="00D6628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 w:rsidR="006553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5358" w:rsidRPr="00D6628D">
        <w:rPr>
          <w:rFonts w:ascii="Times New Roman" w:hAnsi="Times New Roman" w:cs="Times New Roman"/>
          <w:sz w:val="28"/>
          <w:szCs w:val="28"/>
        </w:rPr>
        <w:t>10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Полномочия рабочей группы прекращаются со дня </w:t>
      </w:r>
      <w:r w:rsidR="00BE11D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B44CE" w:rsidRPr="00FD1EE9">
        <w:rPr>
          <w:rFonts w:ascii="Times New Roman" w:hAnsi="Times New Roman" w:cs="Times New Roman"/>
          <w:sz w:val="28"/>
          <w:szCs w:val="28"/>
        </w:rPr>
        <w:t>опубликования результатов публичных слушаний.</w:t>
      </w:r>
    </w:p>
    <w:p w:rsidR="0054280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Материалы по публичным слушаниям (решение о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публичных слушаний, проект правового акта, протокол публичных слушаний, письменные предложения </w:t>
      </w:r>
      <w:r w:rsidR="003E5475" w:rsidRPr="00FD1E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, результаты публичных слушаний) хранятся в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3E5475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E5475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в течение пяти лет со дня проведения публичных слушаний. </w:t>
      </w:r>
    </w:p>
    <w:sectPr w:rsidR="0054280E" w:rsidRPr="00FD1EE9" w:rsidSect="002D77C2">
      <w:headerReference w:type="even" r:id="rId6"/>
      <w:headerReference w:type="default" r:id="rId7"/>
      <w:footerReference w:type="even" r:id="rId8"/>
      <w:footnotePr>
        <w:numRestart w:val="eachPage"/>
      </w:footnotePr>
      <w:pgSz w:w="11909" w:h="16834"/>
      <w:pgMar w:top="851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C2" w:rsidRDefault="009917C2" w:rsidP="001B44CE">
      <w:r>
        <w:separator/>
      </w:r>
    </w:p>
  </w:endnote>
  <w:endnote w:type="continuationSeparator" w:id="1">
    <w:p w:rsidR="009917C2" w:rsidRDefault="009917C2" w:rsidP="001B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54280E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 w:rsidP="005428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C2" w:rsidRDefault="009917C2" w:rsidP="001B44CE">
      <w:r>
        <w:separator/>
      </w:r>
    </w:p>
  </w:footnote>
  <w:footnote w:type="continuationSeparator" w:id="1">
    <w:p w:rsidR="009917C2" w:rsidRDefault="009917C2" w:rsidP="001B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54280E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DD" w:rsidRDefault="00A448DD">
    <w:pPr>
      <w:pStyle w:val="a9"/>
      <w:jc w:val="center"/>
    </w:pPr>
    <w:fldSimple w:instr="PAGE   \* MERGEFORMAT">
      <w:r w:rsidR="007432AA">
        <w:rPr>
          <w:noProof/>
        </w:rPr>
        <w:t>2</w:t>
      </w:r>
    </w:fldSimple>
  </w:p>
  <w:p w:rsidR="00A448DD" w:rsidRDefault="00A448D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B44CE"/>
    <w:rsid w:val="00002730"/>
    <w:rsid w:val="00010649"/>
    <w:rsid w:val="000152DC"/>
    <w:rsid w:val="00022A52"/>
    <w:rsid w:val="0006161D"/>
    <w:rsid w:val="00075FAE"/>
    <w:rsid w:val="00081A74"/>
    <w:rsid w:val="000B3A99"/>
    <w:rsid w:val="000E25E8"/>
    <w:rsid w:val="001040F1"/>
    <w:rsid w:val="00106929"/>
    <w:rsid w:val="00122217"/>
    <w:rsid w:val="001234D2"/>
    <w:rsid w:val="00142AEC"/>
    <w:rsid w:val="001B44CE"/>
    <w:rsid w:val="001E2CA6"/>
    <w:rsid w:val="001E7AC7"/>
    <w:rsid w:val="00210513"/>
    <w:rsid w:val="002160B4"/>
    <w:rsid w:val="002648D2"/>
    <w:rsid w:val="00275518"/>
    <w:rsid w:val="0029767B"/>
    <w:rsid w:val="002D77C2"/>
    <w:rsid w:val="002F5003"/>
    <w:rsid w:val="003125BD"/>
    <w:rsid w:val="0032629B"/>
    <w:rsid w:val="00356834"/>
    <w:rsid w:val="00384FE5"/>
    <w:rsid w:val="003900B8"/>
    <w:rsid w:val="003B1911"/>
    <w:rsid w:val="003E5475"/>
    <w:rsid w:val="004350B0"/>
    <w:rsid w:val="0044479B"/>
    <w:rsid w:val="0049743D"/>
    <w:rsid w:val="004F0F3D"/>
    <w:rsid w:val="0054280E"/>
    <w:rsid w:val="005C1148"/>
    <w:rsid w:val="006278AE"/>
    <w:rsid w:val="006317D1"/>
    <w:rsid w:val="006324FE"/>
    <w:rsid w:val="006352F7"/>
    <w:rsid w:val="00650BD3"/>
    <w:rsid w:val="00654B28"/>
    <w:rsid w:val="00655358"/>
    <w:rsid w:val="00670447"/>
    <w:rsid w:val="006D3DEC"/>
    <w:rsid w:val="00700BD2"/>
    <w:rsid w:val="007103C4"/>
    <w:rsid w:val="007432AA"/>
    <w:rsid w:val="007457FD"/>
    <w:rsid w:val="00796D4D"/>
    <w:rsid w:val="00853CCC"/>
    <w:rsid w:val="008643DE"/>
    <w:rsid w:val="008E002D"/>
    <w:rsid w:val="008F01BE"/>
    <w:rsid w:val="00903625"/>
    <w:rsid w:val="00904E1D"/>
    <w:rsid w:val="00924C17"/>
    <w:rsid w:val="009917C2"/>
    <w:rsid w:val="009A1FF5"/>
    <w:rsid w:val="00A15AF9"/>
    <w:rsid w:val="00A448DD"/>
    <w:rsid w:val="00A55124"/>
    <w:rsid w:val="00A647F4"/>
    <w:rsid w:val="00A67FDA"/>
    <w:rsid w:val="00A907F3"/>
    <w:rsid w:val="00AD3A7A"/>
    <w:rsid w:val="00B55B6E"/>
    <w:rsid w:val="00B7179F"/>
    <w:rsid w:val="00B87746"/>
    <w:rsid w:val="00BE11DB"/>
    <w:rsid w:val="00C27675"/>
    <w:rsid w:val="00C32D30"/>
    <w:rsid w:val="00C56DEA"/>
    <w:rsid w:val="00C57AE6"/>
    <w:rsid w:val="00C67E5F"/>
    <w:rsid w:val="00C85373"/>
    <w:rsid w:val="00CD25C9"/>
    <w:rsid w:val="00CE6586"/>
    <w:rsid w:val="00D40EAB"/>
    <w:rsid w:val="00D478AF"/>
    <w:rsid w:val="00D5557C"/>
    <w:rsid w:val="00D6628D"/>
    <w:rsid w:val="00DA57E5"/>
    <w:rsid w:val="00DF2409"/>
    <w:rsid w:val="00E008AB"/>
    <w:rsid w:val="00E22616"/>
    <w:rsid w:val="00E31F08"/>
    <w:rsid w:val="00E53B3D"/>
    <w:rsid w:val="00E93D4A"/>
    <w:rsid w:val="00EA173D"/>
    <w:rsid w:val="00F13C67"/>
    <w:rsid w:val="00F25C30"/>
    <w:rsid w:val="00F36268"/>
    <w:rsid w:val="00FC1918"/>
    <w:rsid w:val="00FD0C4F"/>
    <w:rsid w:val="00FD1EE9"/>
    <w:rsid w:val="00FE597A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link w:val="2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Nadezda</dc:creator>
  <cp:lastModifiedBy>user</cp:lastModifiedBy>
  <cp:revision>2</cp:revision>
  <cp:lastPrinted>2013-03-06T05:55:00Z</cp:lastPrinted>
  <dcterms:created xsi:type="dcterms:W3CDTF">2016-06-17T06:28:00Z</dcterms:created>
  <dcterms:modified xsi:type="dcterms:W3CDTF">2016-06-17T06:28:00Z</dcterms:modified>
</cp:coreProperties>
</file>