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40" w:rsidRPr="00C23B05" w:rsidRDefault="006F1040" w:rsidP="00420738">
      <w:pPr>
        <w:pStyle w:val="a3"/>
        <w:ind w:left="4860"/>
        <w:rPr>
          <w:szCs w:val="28"/>
        </w:rPr>
      </w:pPr>
    </w:p>
    <w:p w:rsidR="006F1040" w:rsidRPr="009C0194" w:rsidRDefault="006F1040" w:rsidP="004207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C0194">
        <w:rPr>
          <w:rFonts w:ascii="Times New Roman" w:hAnsi="Times New Roman"/>
          <w:sz w:val="28"/>
          <w:szCs w:val="28"/>
        </w:rPr>
        <w:t>СОВЕТ ДЕПУТАТОВ</w:t>
      </w:r>
    </w:p>
    <w:p w:rsidR="006F4FA7" w:rsidRDefault="006F1040" w:rsidP="004207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4FA7">
        <w:rPr>
          <w:rFonts w:ascii="Times New Roman" w:hAnsi="Times New Roman"/>
          <w:i/>
          <w:sz w:val="20"/>
          <w:szCs w:val="20"/>
        </w:rPr>
        <w:t>МУНИЦИПАЛЬНОГО ОКРУГА</w:t>
      </w:r>
      <w:r w:rsidRPr="009C0194">
        <w:rPr>
          <w:rFonts w:ascii="Times New Roman" w:hAnsi="Times New Roman"/>
          <w:sz w:val="28"/>
          <w:szCs w:val="28"/>
        </w:rPr>
        <w:t xml:space="preserve"> </w:t>
      </w:r>
    </w:p>
    <w:p w:rsidR="006F1040" w:rsidRPr="009C0194" w:rsidRDefault="006F1040" w:rsidP="004207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C019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ЧЕРТАНОВО </w:t>
      </w:r>
      <w:r w:rsidR="00865D9B">
        <w:rPr>
          <w:rFonts w:ascii="Times New Roman" w:hAnsi="Times New Roman"/>
          <w:bCs/>
          <w:color w:val="000000"/>
          <w:spacing w:val="-3"/>
          <w:sz w:val="28"/>
          <w:szCs w:val="28"/>
        </w:rPr>
        <w:t>ЮЖНОЕ</w:t>
      </w:r>
    </w:p>
    <w:p w:rsidR="006F1040" w:rsidRPr="00993E0E" w:rsidRDefault="006F1040" w:rsidP="004207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3E0E">
        <w:rPr>
          <w:rFonts w:ascii="Times New Roman" w:hAnsi="Times New Roman"/>
          <w:sz w:val="28"/>
          <w:szCs w:val="28"/>
        </w:rPr>
        <w:t>РЕШЕНИЕ</w:t>
      </w:r>
    </w:p>
    <w:p w:rsidR="006F1040" w:rsidRPr="002C7788" w:rsidRDefault="002C7788" w:rsidP="004207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7788">
        <w:rPr>
          <w:rFonts w:ascii="Times New Roman" w:hAnsi="Times New Roman"/>
          <w:sz w:val="28"/>
          <w:szCs w:val="28"/>
        </w:rPr>
        <w:t>14.11.2017 № 01-03-91/17</w:t>
      </w:r>
    </w:p>
    <w:tbl>
      <w:tblPr>
        <w:tblW w:w="0" w:type="auto"/>
        <w:tblLook w:val="01E0"/>
      </w:tblPr>
      <w:tblGrid>
        <w:gridCol w:w="4759"/>
        <w:gridCol w:w="4760"/>
      </w:tblGrid>
      <w:tr w:rsidR="006F1040" w:rsidRPr="00BB3896" w:rsidTr="00355686">
        <w:tc>
          <w:tcPr>
            <w:tcW w:w="4759" w:type="dxa"/>
            <w:hideMark/>
          </w:tcPr>
          <w:p w:rsidR="006F1040" w:rsidRPr="00BB3896" w:rsidRDefault="00981159" w:rsidP="0042073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комиссии муниципального округа Чертаново Южное по противодействию коррупции</w:t>
            </w:r>
          </w:p>
        </w:tc>
        <w:tc>
          <w:tcPr>
            <w:tcW w:w="4760" w:type="dxa"/>
          </w:tcPr>
          <w:p w:rsidR="006F1040" w:rsidRPr="00BB3896" w:rsidRDefault="006F1040" w:rsidP="00420738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F1040" w:rsidRPr="002C68FC" w:rsidRDefault="006F1040" w:rsidP="0042073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1040" w:rsidRDefault="00A27D8C" w:rsidP="004207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антикоррупционной деятельности в органах местного самоуправления муниципального округа Чертаново Южное, в рамках обеспечения</w:t>
      </w:r>
      <w:r w:rsidR="006F1040">
        <w:rPr>
          <w:rFonts w:ascii="Times New Roman" w:hAnsi="Times New Roman"/>
          <w:sz w:val="28"/>
          <w:szCs w:val="28"/>
        </w:rPr>
        <w:t xml:space="preserve">  </w:t>
      </w:r>
      <w:r w:rsidR="0098115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98115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981159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Совет депутатов муниципального округа Чертаново Южное решил:</w:t>
      </w:r>
    </w:p>
    <w:p w:rsidR="00981159" w:rsidRDefault="00420738" w:rsidP="004207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1159" w:rsidRPr="00420738">
        <w:rPr>
          <w:rFonts w:ascii="Times New Roman" w:hAnsi="Times New Roman"/>
          <w:sz w:val="28"/>
          <w:szCs w:val="28"/>
        </w:rPr>
        <w:t>Создать комиссию муниципального округа Чертаново Южное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981159">
        <w:rPr>
          <w:rFonts w:ascii="Times New Roman" w:hAnsi="Times New Roman"/>
          <w:sz w:val="28"/>
          <w:szCs w:val="28"/>
        </w:rPr>
        <w:t>противодействию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981159" w:rsidRDefault="00981159" w:rsidP="00420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Утвердить персональный состав комиссии муниципального округа     Чертаново Южное по противодействию коррупции согласно приложению к настоящему решению.</w:t>
      </w:r>
    </w:p>
    <w:p w:rsidR="00981159" w:rsidRDefault="00981159" w:rsidP="00420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53F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публиковать настоящее решение в бюллетене «Московский муниципальный вестник» и разместить на официальном сайте муниципального округа Чертаново Южное в информационно-телекоммуникационной сети «Интернет»</w:t>
      </w:r>
      <w:r w:rsidR="00253F4F">
        <w:rPr>
          <w:rFonts w:ascii="Times New Roman" w:hAnsi="Times New Roman"/>
          <w:sz w:val="28"/>
          <w:szCs w:val="28"/>
        </w:rPr>
        <w:t>.</w:t>
      </w:r>
    </w:p>
    <w:p w:rsidR="00981159" w:rsidRPr="00253F4F" w:rsidRDefault="00253F4F" w:rsidP="00420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решение Совета депутатов муниципального </w:t>
      </w:r>
      <w:r w:rsidR="00420738">
        <w:rPr>
          <w:rFonts w:ascii="Times New Roman" w:hAnsi="Times New Roman"/>
          <w:sz w:val="28"/>
          <w:szCs w:val="28"/>
        </w:rPr>
        <w:t xml:space="preserve">округа Чертаново Южное от 19 ноября </w:t>
      </w:r>
      <w:r>
        <w:rPr>
          <w:rFonts w:ascii="Times New Roman" w:hAnsi="Times New Roman"/>
          <w:sz w:val="28"/>
          <w:szCs w:val="28"/>
        </w:rPr>
        <w:t xml:space="preserve">2013 </w:t>
      </w:r>
      <w:r w:rsidR="00420738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01-03-79/13 «О комиссии муниципального округа Чертаново Южное по противодействию коррупции</w:t>
      </w:r>
      <w:r w:rsidR="004207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F1040" w:rsidRDefault="00253F4F" w:rsidP="00420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F1040">
        <w:rPr>
          <w:rFonts w:ascii="Times New Roman" w:hAnsi="Times New Roman"/>
          <w:sz w:val="28"/>
          <w:szCs w:val="28"/>
        </w:rPr>
        <w:t xml:space="preserve">. 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F1040">
        <w:rPr>
          <w:rFonts w:ascii="Times New Roman" w:hAnsi="Times New Roman"/>
          <w:sz w:val="28"/>
          <w:szCs w:val="28"/>
        </w:rPr>
        <w:t>опубликования в бюллетене "Московский муниципальный вестник".</w:t>
      </w:r>
    </w:p>
    <w:p w:rsidR="006F1040" w:rsidRDefault="006F1040" w:rsidP="00420738">
      <w:pPr>
        <w:pStyle w:val="40"/>
        <w:framePr w:h="350" w:wrap="around" w:vAnchor="text" w:hAnchor="margin" w:x="-1024" w:y="4243"/>
        <w:shd w:val="clear" w:color="auto" w:fill="auto"/>
        <w:spacing w:line="360" w:lineRule="auto"/>
        <w:ind w:left="-362" w:firstLine="1089"/>
        <w:rPr>
          <w:rFonts w:ascii="Times New Roman" w:hAnsi="Times New Roman"/>
          <w:sz w:val="28"/>
          <w:szCs w:val="28"/>
        </w:rPr>
      </w:pPr>
    </w:p>
    <w:p w:rsidR="006F1040" w:rsidRPr="00420738" w:rsidRDefault="00253F4F" w:rsidP="00420738">
      <w:pPr>
        <w:pStyle w:val="a3"/>
        <w:tabs>
          <w:tab w:val="left" w:pos="1067"/>
        </w:tabs>
        <w:ind w:right="-1"/>
        <w:jc w:val="both"/>
        <w:rPr>
          <w:szCs w:val="28"/>
        </w:rPr>
      </w:pPr>
      <w:r>
        <w:rPr>
          <w:szCs w:val="28"/>
        </w:rPr>
        <w:t>6</w:t>
      </w:r>
      <w:r w:rsidR="006F1040">
        <w:rPr>
          <w:szCs w:val="28"/>
        </w:rPr>
        <w:t xml:space="preserve">.  Контроль за выполнением настоящего решения возложить на главу муниципального округа Чертаново </w:t>
      </w:r>
      <w:r w:rsidR="00865D9B" w:rsidRPr="00420738">
        <w:rPr>
          <w:szCs w:val="28"/>
        </w:rPr>
        <w:t>Южное</w:t>
      </w:r>
      <w:r w:rsidR="006F1040" w:rsidRPr="00420738">
        <w:rPr>
          <w:szCs w:val="28"/>
        </w:rPr>
        <w:t xml:space="preserve"> </w:t>
      </w:r>
      <w:r w:rsidR="00865D9B" w:rsidRPr="00420738">
        <w:rPr>
          <w:szCs w:val="28"/>
        </w:rPr>
        <w:t>Новикова А.А.</w:t>
      </w:r>
    </w:p>
    <w:p w:rsidR="006F1040" w:rsidRDefault="006F1040" w:rsidP="00420738">
      <w:pPr>
        <w:pStyle w:val="a3"/>
        <w:tabs>
          <w:tab w:val="left" w:pos="1067"/>
        </w:tabs>
        <w:ind w:right="318"/>
        <w:rPr>
          <w:b/>
          <w:szCs w:val="28"/>
        </w:rPr>
      </w:pPr>
    </w:p>
    <w:p w:rsidR="00544582" w:rsidRDefault="00544582" w:rsidP="00420738">
      <w:pPr>
        <w:pStyle w:val="a3"/>
        <w:tabs>
          <w:tab w:val="left" w:pos="1067"/>
        </w:tabs>
        <w:ind w:right="318"/>
        <w:rPr>
          <w:b/>
          <w:szCs w:val="28"/>
        </w:rPr>
      </w:pPr>
      <w:r>
        <w:rPr>
          <w:b/>
          <w:szCs w:val="28"/>
        </w:rPr>
        <w:t xml:space="preserve">Глава муниципального округа </w:t>
      </w:r>
    </w:p>
    <w:p w:rsidR="00771F5D" w:rsidRDefault="00544582" w:rsidP="00420738">
      <w:pPr>
        <w:pStyle w:val="a3"/>
        <w:tabs>
          <w:tab w:val="left" w:pos="1067"/>
        </w:tabs>
        <w:ind w:right="-1"/>
        <w:rPr>
          <w:b/>
          <w:szCs w:val="28"/>
        </w:rPr>
      </w:pPr>
      <w:r>
        <w:rPr>
          <w:b/>
          <w:szCs w:val="28"/>
        </w:rPr>
        <w:t xml:space="preserve">Чертаново </w:t>
      </w:r>
      <w:r w:rsidR="00865D9B">
        <w:rPr>
          <w:b/>
          <w:szCs w:val="28"/>
        </w:rPr>
        <w:t>Южное</w:t>
      </w:r>
      <w:r>
        <w:rPr>
          <w:b/>
          <w:szCs w:val="28"/>
        </w:rPr>
        <w:t xml:space="preserve">                                             </w:t>
      </w:r>
      <w:r w:rsidR="00253F4F">
        <w:rPr>
          <w:b/>
          <w:szCs w:val="28"/>
        </w:rPr>
        <w:t xml:space="preserve">        </w:t>
      </w:r>
      <w:r w:rsidR="00420738">
        <w:rPr>
          <w:b/>
          <w:szCs w:val="28"/>
        </w:rPr>
        <w:t xml:space="preserve">         </w:t>
      </w:r>
      <w:r w:rsidR="00253F4F">
        <w:rPr>
          <w:b/>
          <w:szCs w:val="28"/>
        </w:rPr>
        <w:t xml:space="preserve">  </w:t>
      </w:r>
      <w:r>
        <w:rPr>
          <w:b/>
          <w:szCs w:val="28"/>
        </w:rPr>
        <w:t xml:space="preserve">  </w:t>
      </w:r>
      <w:r w:rsidR="00865D9B">
        <w:rPr>
          <w:b/>
          <w:szCs w:val="28"/>
        </w:rPr>
        <w:t>А.А.Новико</w:t>
      </w:r>
      <w:r w:rsidR="00420738">
        <w:rPr>
          <w:b/>
          <w:szCs w:val="28"/>
        </w:rPr>
        <w:t>в</w:t>
      </w: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420738" w:rsidRDefault="00420738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</w:p>
    <w:p w:rsidR="00253F4F" w:rsidRPr="00253F4F" w:rsidRDefault="00253F4F" w:rsidP="00420738">
      <w:pPr>
        <w:pStyle w:val="a3"/>
        <w:tabs>
          <w:tab w:val="left" w:pos="1067"/>
        </w:tabs>
        <w:ind w:left="4248" w:right="-1"/>
        <w:jc w:val="both"/>
        <w:rPr>
          <w:szCs w:val="28"/>
        </w:rPr>
      </w:pPr>
      <w:r w:rsidRPr="00253F4F">
        <w:rPr>
          <w:szCs w:val="28"/>
        </w:rPr>
        <w:t>Приложение</w:t>
      </w:r>
      <w:r w:rsidR="00771F5D">
        <w:rPr>
          <w:szCs w:val="28"/>
        </w:rPr>
        <w:t xml:space="preserve"> </w:t>
      </w:r>
      <w:r w:rsidRPr="00253F4F">
        <w:rPr>
          <w:szCs w:val="28"/>
        </w:rPr>
        <w:t>к решению Совета депутатов</w:t>
      </w:r>
      <w:r w:rsidR="00771F5D">
        <w:rPr>
          <w:szCs w:val="28"/>
        </w:rPr>
        <w:t xml:space="preserve"> </w:t>
      </w:r>
      <w:r w:rsidRPr="00253F4F">
        <w:rPr>
          <w:szCs w:val="28"/>
        </w:rPr>
        <w:t>муниципального округа Чертаново</w:t>
      </w:r>
      <w:r w:rsidR="00771F5D">
        <w:rPr>
          <w:szCs w:val="28"/>
        </w:rPr>
        <w:t xml:space="preserve"> Южное от 14 ноября 2017 года № </w:t>
      </w:r>
      <w:r w:rsidR="002C7788">
        <w:rPr>
          <w:szCs w:val="28"/>
        </w:rPr>
        <w:t>01-03-91/17</w:t>
      </w:r>
    </w:p>
    <w:p w:rsidR="00253F4F" w:rsidRPr="00253F4F" w:rsidRDefault="00253F4F" w:rsidP="00420738">
      <w:pPr>
        <w:pStyle w:val="a3"/>
        <w:tabs>
          <w:tab w:val="left" w:pos="1067"/>
        </w:tabs>
        <w:ind w:left="2124" w:right="-1"/>
        <w:rPr>
          <w:szCs w:val="28"/>
        </w:rPr>
      </w:pPr>
    </w:p>
    <w:p w:rsidR="00001179" w:rsidRDefault="00001179" w:rsidP="00420738">
      <w:pPr>
        <w:spacing w:line="360" w:lineRule="auto"/>
      </w:pPr>
    </w:p>
    <w:p w:rsidR="00253F4F" w:rsidRPr="009E08DC" w:rsidRDefault="00474154" w:rsidP="00420738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8DC">
        <w:rPr>
          <w:rFonts w:ascii="Times New Roman" w:hAnsi="Times New Roman"/>
          <w:b/>
          <w:sz w:val="28"/>
          <w:szCs w:val="28"/>
        </w:rPr>
        <w:t>Состав</w:t>
      </w:r>
    </w:p>
    <w:p w:rsidR="00474154" w:rsidRDefault="00474154" w:rsidP="0042073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8DC">
        <w:rPr>
          <w:rFonts w:ascii="Times New Roman" w:hAnsi="Times New Roman"/>
          <w:b/>
          <w:sz w:val="28"/>
          <w:szCs w:val="28"/>
        </w:rPr>
        <w:t>комиссии муниципального округа Чертаново Южное по противодействию коррупции</w:t>
      </w:r>
    </w:p>
    <w:p w:rsidR="00771F5D" w:rsidRPr="009E08DC" w:rsidRDefault="00771F5D" w:rsidP="0042073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1F5D" w:rsidRPr="00771F5D" w:rsidTr="00771F5D">
        <w:tc>
          <w:tcPr>
            <w:tcW w:w="4785" w:type="dxa"/>
          </w:tcPr>
          <w:p w:rsidR="00771F5D" w:rsidRPr="00771F5D" w:rsidRDefault="00771F5D" w:rsidP="00420738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F5D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комиссии:          </w:t>
            </w:r>
          </w:p>
        </w:tc>
        <w:tc>
          <w:tcPr>
            <w:tcW w:w="4786" w:type="dxa"/>
          </w:tcPr>
          <w:p w:rsidR="00771F5D" w:rsidRPr="00771F5D" w:rsidRDefault="00771F5D" w:rsidP="00420738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F5D">
              <w:rPr>
                <w:rFonts w:ascii="Times New Roman" w:hAnsi="Times New Roman"/>
                <w:b/>
                <w:sz w:val="28"/>
                <w:szCs w:val="28"/>
              </w:rPr>
              <w:t>Каневская Л.В</w:t>
            </w:r>
            <w:r w:rsidRPr="00771F5D">
              <w:rPr>
                <w:rFonts w:ascii="Times New Roman" w:hAnsi="Times New Roman"/>
                <w:sz w:val="28"/>
                <w:szCs w:val="28"/>
              </w:rPr>
              <w:t>. –заместитель Председателя Совета депутатов  муниципального округа Чертаново Южное</w:t>
            </w:r>
          </w:p>
        </w:tc>
      </w:tr>
      <w:tr w:rsidR="00771F5D" w:rsidRPr="00771F5D" w:rsidTr="00771F5D">
        <w:tc>
          <w:tcPr>
            <w:tcW w:w="4785" w:type="dxa"/>
          </w:tcPr>
          <w:p w:rsidR="00771F5D" w:rsidRPr="00771F5D" w:rsidRDefault="00771F5D" w:rsidP="00420738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F5D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председателя:      </w:t>
            </w:r>
          </w:p>
        </w:tc>
        <w:tc>
          <w:tcPr>
            <w:tcW w:w="4786" w:type="dxa"/>
          </w:tcPr>
          <w:p w:rsidR="00771F5D" w:rsidRPr="00771F5D" w:rsidRDefault="00771F5D" w:rsidP="00420738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F5D">
              <w:rPr>
                <w:rFonts w:ascii="Times New Roman" w:hAnsi="Times New Roman"/>
                <w:b/>
                <w:sz w:val="28"/>
                <w:szCs w:val="28"/>
              </w:rPr>
              <w:t>Полунина И.С.</w:t>
            </w:r>
            <w:r w:rsidRPr="00771F5D">
              <w:rPr>
                <w:rFonts w:ascii="Times New Roman" w:hAnsi="Times New Roman"/>
                <w:sz w:val="28"/>
                <w:szCs w:val="28"/>
              </w:rPr>
              <w:t xml:space="preserve"> - депутат Совета депутатов      муниципального округа Чертаново Южное</w:t>
            </w:r>
          </w:p>
        </w:tc>
      </w:tr>
      <w:tr w:rsidR="00771F5D" w:rsidRPr="00771F5D" w:rsidTr="00771F5D">
        <w:tc>
          <w:tcPr>
            <w:tcW w:w="4785" w:type="dxa"/>
          </w:tcPr>
          <w:p w:rsidR="00771F5D" w:rsidRPr="00771F5D" w:rsidRDefault="00771F5D" w:rsidP="00420738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F5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  <w:r w:rsidRPr="00771F5D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</w:t>
            </w:r>
          </w:p>
        </w:tc>
        <w:tc>
          <w:tcPr>
            <w:tcW w:w="4786" w:type="dxa"/>
          </w:tcPr>
          <w:p w:rsidR="00771F5D" w:rsidRPr="00771F5D" w:rsidRDefault="00771F5D" w:rsidP="00420738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F5D">
              <w:rPr>
                <w:rFonts w:ascii="Times New Roman" w:hAnsi="Times New Roman"/>
                <w:b/>
                <w:sz w:val="28"/>
                <w:szCs w:val="28"/>
              </w:rPr>
              <w:t>Кураш И.А.</w:t>
            </w:r>
            <w:r w:rsidRPr="00771F5D">
              <w:rPr>
                <w:rFonts w:ascii="Times New Roman" w:hAnsi="Times New Roman"/>
                <w:sz w:val="28"/>
                <w:szCs w:val="28"/>
              </w:rPr>
              <w:t xml:space="preserve"> - депутат Совета депутатов </w:t>
            </w:r>
            <w:r w:rsidRPr="00771F5D">
              <w:rPr>
                <w:rFonts w:ascii="Times New Roman" w:hAnsi="Times New Roman"/>
                <w:sz w:val="28"/>
                <w:szCs w:val="28"/>
              </w:rPr>
              <w:tab/>
              <w:t xml:space="preserve">     муниципального округа Чертаново Южное</w:t>
            </w:r>
          </w:p>
        </w:tc>
      </w:tr>
      <w:tr w:rsidR="00771F5D" w:rsidRPr="00771F5D" w:rsidTr="00771F5D">
        <w:tc>
          <w:tcPr>
            <w:tcW w:w="4785" w:type="dxa"/>
          </w:tcPr>
          <w:p w:rsidR="00771F5D" w:rsidRPr="00771F5D" w:rsidRDefault="00771F5D" w:rsidP="00420738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F5D">
              <w:rPr>
                <w:rFonts w:ascii="Times New Roman" w:hAnsi="Times New Roman"/>
                <w:sz w:val="28"/>
                <w:szCs w:val="28"/>
              </w:rPr>
              <w:tab/>
            </w:r>
            <w:r w:rsidRPr="00771F5D">
              <w:rPr>
                <w:rFonts w:ascii="Times New Roman" w:hAnsi="Times New Roman"/>
                <w:sz w:val="28"/>
                <w:szCs w:val="28"/>
              </w:rPr>
              <w:tab/>
            </w:r>
            <w:r w:rsidRPr="00771F5D">
              <w:rPr>
                <w:rFonts w:ascii="Times New Roman" w:hAnsi="Times New Roman"/>
                <w:sz w:val="28"/>
                <w:szCs w:val="28"/>
              </w:rPr>
              <w:tab/>
            </w:r>
            <w:r w:rsidRPr="00771F5D">
              <w:rPr>
                <w:rFonts w:ascii="Times New Roman" w:hAnsi="Times New Roman"/>
                <w:sz w:val="28"/>
                <w:szCs w:val="28"/>
              </w:rPr>
              <w:tab/>
            </w:r>
            <w:r w:rsidRPr="00771F5D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4786" w:type="dxa"/>
          </w:tcPr>
          <w:p w:rsidR="00771F5D" w:rsidRPr="00771F5D" w:rsidRDefault="00771F5D" w:rsidP="00420738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F5D">
              <w:rPr>
                <w:rFonts w:ascii="Times New Roman" w:hAnsi="Times New Roman"/>
                <w:b/>
                <w:sz w:val="28"/>
                <w:szCs w:val="28"/>
              </w:rPr>
              <w:t>Кашлев С.Н.</w:t>
            </w:r>
            <w:r w:rsidRPr="00771F5D">
              <w:rPr>
                <w:rFonts w:ascii="Times New Roman" w:hAnsi="Times New Roman"/>
                <w:sz w:val="28"/>
                <w:szCs w:val="28"/>
              </w:rPr>
              <w:t xml:space="preserve"> - депутат Совета депутатов </w:t>
            </w:r>
            <w:r w:rsidRPr="00771F5D">
              <w:rPr>
                <w:rFonts w:ascii="Times New Roman" w:hAnsi="Times New Roman"/>
                <w:sz w:val="28"/>
                <w:szCs w:val="28"/>
              </w:rPr>
              <w:tab/>
              <w:t xml:space="preserve">     муниципального округа Чертаново Южное</w:t>
            </w:r>
          </w:p>
        </w:tc>
      </w:tr>
      <w:tr w:rsidR="00771F5D" w:rsidRPr="00771F5D" w:rsidTr="00771F5D">
        <w:tc>
          <w:tcPr>
            <w:tcW w:w="4785" w:type="dxa"/>
          </w:tcPr>
          <w:p w:rsidR="00771F5D" w:rsidRPr="00771F5D" w:rsidRDefault="00771F5D" w:rsidP="00420738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F5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комиссии:                </w:t>
            </w:r>
          </w:p>
        </w:tc>
        <w:tc>
          <w:tcPr>
            <w:tcW w:w="4786" w:type="dxa"/>
          </w:tcPr>
          <w:p w:rsidR="00771F5D" w:rsidRPr="00771F5D" w:rsidRDefault="00771F5D" w:rsidP="00420738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F5D">
              <w:rPr>
                <w:rFonts w:ascii="Times New Roman" w:hAnsi="Times New Roman"/>
                <w:b/>
                <w:sz w:val="28"/>
                <w:szCs w:val="28"/>
              </w:rPr>
              <w:t>Толстова А.А.</w:t>
            </w:r>
            <w:r w:rsidRPr="00771F5D">
              <w:rPr>
                <w:rFonts w:ascii="Times New Roman" w:hAnsi="Times New Roman"/>
                <w:sz w:val="28"/>
                <w:szCs w:val="28"/>
              </w:rPr>
              <w:t xml:space="preserve"> - главный специалист      аппарата Совета депутатов муниципального округа Чертаново Южное</w:t>
            </w:r>
          </w:p>
        </w:tc>
      </w:tr>
    </w:tbl>
    <w:p w:rsidR="00474154" w:rsidRPr="00474154" w:rsidRDefault="00474154" w:rsidP="00420738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474154">
        <w:rPr>
          <w:rFonts w:ascii="Times New Roman" w:hAnsi="Times New Roman"/>
          <w:sz w:val="28"/>
          <w:szCs w:val="28"/>
        </w:rPr>
        <w:tab/>
      </w:r>
      <w:r w:rsidRPr="00474154">
        <w:rPr>
          <w:rFonts w:ascii="Times New Roman" w:hAnsi="Times New Roman"/>
          <w:sz w:val="28"/>
          <w:szCs w:val="28"/>
        </w:rPr>
        <w:tab/>
      </w:r>
      <w:r w:rsidRPr="00474154">
        <w:rPr>
          <w:rFonts w:ascii="Times New Roman" w:hAnsi="Times New Roman"/>
          <w:sz w:val="28"/>
          <w:szCs w:val="28"/>
        </w:rPr>
        <w:tab/>
      </w:r>
      <w:r w:rsidRPr="00474154">
        <w:rPr>
          <w:rFonts w:ascii="Times New Roman" w:hAnsi="Times New Roman"/>
          <w:sz w:val="28"/>
          <w:szCs w:val="28"/>
        </w:rPr>
        <w:tab/>
      </w:r>
      <w:r w:rsidRPr="00474154">
        <w:rPr>
          <w:rFonts w:ascii="Times New Roman" w:hAnsi="Times New Roman"/>
          <w:sz w:val="28"/>
          <w:szCs w:val="28"/>
        </w:rPr>
        <w:tab/>
      </w:r>
      <w:r w:rsidRPr="00474154">
        <w:rPr>
          <w:rFonts w:ascii="Times New Roman" w:hAnsi="Times New Roman"/>
          <w:sz w:val="28"/>
          <w:szCs w:val="28"/>
        </w:rPr>
        <w:tab/>
      </w:r>
    </w:p>
    <w:p w:rsidR="00474154" w:rsidRPr="00474154" w:rsidRDefault="00474154" w:rsidP="00420738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</w:t>
      </w:r>
    </w:p>
    <w:sectPr w:rsidR="00474154" w:rsidRPr="00474154" w:rsidSect="0054458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53" w:rsidRDefault="007F2B53" w:rsidP="00544582">
      <w:pPr>
        <w:spacing w:after="0" w:line="240" w:lineRule="auto"/>
      </w:pPr>
      <w:r>
        <w:separator/>
      </w:r>
    </w:p>
  </w:endnote>
  <w:endnote w:type="continuationSeparator" w:id="1">
    <w:p w:rsidR="007F2B53" w:rsidRDefault="007F2B53" w:rsidP="005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53" w:rsidRDefault="007F2B53" w:rsidP="00544582">
      <w:pPr>
        <w:spacing w:after="0" w:line="240" w:lineRule="auto"/>
      </w:pPr>
      <w:r>
        <w:separator/>
      </w:r>
    </w:p>
  </w:footnote>
  <w:footnote w:type="continuationSeparator" w:id="1">
    <w:p w:rsidR="007F2B53" w:rsidRDefault="007F2B53" w:rsidP="0054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82" w:rsidRDefault="00632FA7">
    <w:pPr>
      <w:pStyle w:val="a6"/>
      <w:jc w:val="center"/>
    </w:pPr>
    <w:fldSimple w:instr=" PAGE   \* MERGEFORMAT ">
      <w:r w:rsidR="002C7788">
        <w:rPr>
          <w:noProof/>
        </w:rPr>
        <w:t>3</w:t>
      </w:r>
    </w:fldSimple>
  </w:p>
  <w:p w:rsidR="00544582" w:rsidRDefault="005445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2628"/>
    <w:multiLevelType w:val="hybridMultilevel"/>
    <w:tmpl w:val="633C5B54"/>
    <w:lvl w:ilvl="0" w:tplc="BC6C3374">
      <w:start w:val="1"/>
      <w:numFmt w:val="decimal"/>
      <w:lvlText w:val="%1."/>
      <w:lvlJc w:val="left"/>
      <w:pPr>
        <w:ind w:left="1814" w:hanging="11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630BF4"/>
    <w:multiLevelType w:val="hybridMultilevel"/>
    <w:tmpl w:val="8306EE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040"/>
    <w:rsid w:val="00001179"/>
    <w:rsid w:val="000C769F"/>
    <w:rsid w:val="0012467F"/>
    <w:rsid w:val="00226F2B"/>
    <w:rsid w:val="00253F4F"/>
    <w:rsid w:val="00291045"/>
    <w:rsid w:val="002C7788"/>
    <w:rsid w:val="00355686"/>
    <w:rsid w:val="00381036"/>
    <w:rsid w:val="0041563C"/>
    <w:rsid w:val="00417F4B"/>
    <w:rsid w:val="00420738"/>
    <w:rsid w:val="00432EA3"/>
    <w:rsid w:val="00474154"/>
    <w:rsid w:val="00504A6B"/>
    <w:rsid w:val="00544582"/>
    <w:rsid w:val="00582BA9"/>
    <w:rsid w:val="00632FA7"/>
    <w:rsid w:val="006F1040"/>
    <w:rsid w:val="006F4FA7"/>
    <w:rsid w:val="00733EB7"/>
    <w:rsid w:val="00771F5D"/>
    <w:rsid w:val="007F2B53"/>
    <w:rsid w:val="00835AF8"/>
    <w:rsid w:val="0084070C"/>
    <w:rsid w:val="00865D9B"/>
    <w:rsid w:val="00883C47"/>
    <w:rsid w:val="00887DDD"/>
    <w:rsid w:val="008F65D2"/>
    <w:rsid w:val="00981159"/>
    <w:rsid w:val="009E08C3"/>
    <w:rsid w:val="009E08DC"/>
    <w:rsid w:val="00A27D8C"/>
    <w:rsid w:val="00A97AF6"/>
    <w:rsid w:val="00AB08B3"/>
    <w:rsid w:val="00B16685"/>
    <w:rsid w:val="00B76619"/>
    <w:rsid w:val="00BB3896"/>
    <w:rsid w:val="00BE3678"/>
    <w:rsid w:val="00C102EE"/>
    <w:rsid w:val="00DF5216"/>
    <w:rsid w:val="00E628AF"/>
    <w:rsid w:val="00E659F7"/>
    <w:rsid w:val="00F2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54"/>
    <w:pPr>
      <w:spacing w:after="200" w:line="276" w:lineRule="auto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104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6F104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F1040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6F1040"/>
    <w:rPr>
      <w:spacing w:val="4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F1040"/>
    <w:pPr>
      <w:shd w:val="clear" w:color="auto" w:fill="FFFFFF"/>
      <w:spacing w:after="0" w:line="240" w:lineRule="atLeast"/>
    </w:pPr>
    <w:rPr>
      <w:spacing w:val="40"/>
      <w:sz w:val="35"/>
      <w:szCs w:val="35"/>
    </w:rPr>
  </w:style>
  <w:style w:type="paragraph" w:styleId="a6">
    <w:name w:val="header"/>
    <w:basedOn w:val="a"/>
    <w:link w:val="a7"/>
    <w:uiPriority w:val="99"/>
    <w:unhideWhenUsed/>
    <w:rsid w:val="0054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582"/>
  </w:style>
  <w:style w:type="paragraph" w:styleId="a8">
    <w:name w:val="footer"/>
    <w:basedOn w:val="a"/>
    <w:link w:val="a9"/>
    <w:uiPriority w:val="99"/>
    <w:semiHidden/>
    <w:unhideWhenUsed/>
    <w:rsid w:val="0054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4582"/>
  </w:style>
  <w:style w:type="paragraph" w:styleId="aa">
    <w:name w:val="Balloon Text"/>
    <w:basedOn w:val="a"/>
    <w:link w:val="ab"/>
    <w:uiPriority w:val="99"/>
    <w:semiHidden/>
    <w:unhideWhenUsed/>
    <w:rsid w:val="00BB3896"/>
    <w:pPr>
      <w:spacing w:after="0" w:line="240" w:lineRule="auto"/>
    </w:pPr>
    <w:rPr>
      <w:rFonts w:ascii="Tahoma" w:hAnsi="Tahoma" w:cs="Tahoma"/>
    </w:rPr>
  </w:style>
  <w:style w:type="character" w:customStyle="1" w:styleId="ab">
    <w:name w:val="Текст выноски Знак"/>
    <w:link w:val="aa"/>
    <w:uiPriority w:val="99"/>
    <w:semiHidden/>
    <w:rsid w:val="00BB389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53F4F"/>
    <w:rPr>
      <w:sz w:val="22"/>
      <w:szCs w:val="22"/>
    </w:rPr>
  </w:style>
  <w:style w:type="table" w:styleId="ad">
    <w:name w:val="Table Grid"/>
    <w:basedOn w:val="a1"/>
    <w:uiPriority w:val="59"/>
    <w:rsid w:val="00771F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user</cp:lastModifiedBy>
  <cp:revision>2</cp:revision>
  <cp:lastPrinted>2017-10-24T05:48:00Z</cp:lastPrinted>
  <dcterms:created xsi:type="dcterms:W3CDTF">2017-11-15T06:21:00Z</dcterms:created>
  <dcterms:modified xsi:type="dcterms:W3CDTF">2017-11-15T06:21:00Z</dcterms:modified>
</cp:coreProperties>
</file>