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CC" w:rsidRPr="001E2202" w:rsidRDefault="001E2202" w:rsidP="001E2202">
      <w:pPr>
        <w:jc w:val="center"/>
        <w:rPr>
          <w:rFonts w:ascii="Times New Roman" w:hAnsi="Times New Roman" w:cs="Times New Roman"/>
        </w:rPr>
      </w:pPr>
      <w:r w:rsidRPr="001E2202">
        <w:rPr>
          <w:rFonts w:ascii="Times New Roman" w:hAnsi="Times New Roman" w:cs="Times New Roman"/>
        </w:rPr>
        <w:t>СОВЕТ ДЕПУТАТОВ</w:t>
      </w:r>
    </w:p>
    <w:p w:rsidR="001E2202" w:rsidRPr="001E2202" w:rsidRDefault="001E2202" w:rsidP="001E2202">
      <w:pPr>
        <w:jc w:val="center"/>
        <w:rPr>
          <w:rFonts w:ascii="Times New Roman" w:hAnsi="Times New Roman" w:cs="Times New Roman"/>
        </w:rPr>
      </w:pPr>
      <w:r w:rsidRPr="001E2202">
        <w:rPr>
          <w:rFonts w:ascii="Times New Roman" w:hAnsi="Times New Roman" w:cs="Times New Roman"/>
        </w:rPr>
        <w:t>МУНИЦИПАЛЬНОГО ОКРУГА</w:t>
      </w:r>
    </w:p>
    <w:p w:rsidR="001E2202" w:rsidRPr="001E2202" w:rsidRDefault="001E2202" w:rsidP="001E2202">
      <w:pPr>
        <w:jc w:val="center"/>
        <w:rPr>
          <w:rFonts w:ascii="Times New Roman" w:hAnsi="Times New Roman" w:cs="Times New Roman"/>
        </w:rPr>
      </w:pPr>
      <w:r w:rsidRPr="001E2202">
        <w:rPr>
          <w:rFonts w:ascii="Times New Roman" w:hAnsi="Times New Roman" w:cs="Times New Roman"/>
        </w:rPr>
        <w:t>ЧЕРТАНОВО ЮЖНОЕ</w:t>
      </w:r>
    </w:p>
    <w:p w:rsidR="001E2202" w:rsidRPr="001E2202" w:rsidRDefault="001E2202" w:rsidP="001E2202">
      <w:pPr>
        <w:jc w:val="center"/>
        <w:rPr>
          <w:rFonts w:ascii="Times New Roman" w:hAnsi="Times New Roman" w:cs="Times New Roman"/>
        </w:rPr>
      </w:pPr>
      <w:r w:rsidRPr="001E2202">
        <w:rPr>
          <w:rFonts w:ascii="Times New Roman" w:hAnsi="Times New Roman" w:cs="Times New Roman"/>
        </w:rPr>
        <w:t>Решение</w:t>
      </w:r>
    </w:p>
    <w:p w:rsidR="001E2202" w:rsidRPr="001E2202" w:rsidRDefault="001E2202" w:rsidP="001E2202">
      <w:pPr>
        <w:jc w:val="center"/>
        <w:rPr>
          <w:rFonts w:ascii="Times New Roman" w:hAnsi="Times New Roman" w:cs="Times New Roman"/>
        </w:rPr>
      </w:pPr>
    </w:p>
    <w:p w:rsidR="00AC27CC" w:rsidRPr="001E2202" w:rsidRDefault="001E2202">
      <w:pPr>
        <w:rPr>
          <w:rFonts w:ascii="Times New Roman" w:hAnsi="Times New Roman" w:cs="Times New Roman"/>
        </w:rPr>
      </w:pPr>
      <w:r w:rsidRPr="001E2202">
        <w:rPr>
          <w:rFonts w:ascii="Times New Roman" w:hAnsi="Times New Roman" w:cs="Times New Roman"/>
        </w:rPr>
        <w:t>18.04.2017 № 01-03-47/17</w:t>
      </w:r>
    </w:p>
    <w:p w:rsidR="00AC27CC" w:rsidRPr="001E2202" w:rsidRDefault="00AC27CC">
      <w:pPr>
        <w:rPr>
          <w:rFonts w:ascii="Times New Roman" w:hAnsi="Times New Roman" w:cs="Times New Roman"/>
        </w:rPr>
      </w:pPr>
    </w:p>
    <w:p w:rsidR="00AC27CC" w:rsidRPr="001E2202" w:rsidRDefault="00AC27CC">
      <w:pPr>
        <w:rPr>
          <w:rFonts w:ascii="Times New Roman" w:hAnsi="Times New Roman" w:cs="Times New Roman"/>
        </w:rPr>
      </w:pPr>
    </w:p>
    <w:p w:rsidR="00AC27CC" w:rsidRPr="001E2202" w:rsidRDefault="00AC27CC">
      <w:pPr>
        <w:rPr>
          <w:rFonts w:ascii="Times New Roman" w:hAnsi="Times New Roman" w:cs="Times New Roman"/>
        </w:rPr>
      </w:pPr>
    </w:p>
    <w:p w:rsidR="00AC27CC" w:rsidRPr="001E2202" w:rsidRDefault="00AC27CC">
      <w:pPr>
        <w:rPr>
          <w:rFonts w:ascii="Times New Roman" w:hAnsi="Times New Roman" w:cs="Times New Roman"/>
        </w:rPr>
      </w:pPr>
    </w:p>
    <w:p w:rsidR="00AC27CC" w:rsidRPr="001E2202" w:rsidRDefault="00AC27CC">
      <w:pPr>
        <w:rPr>
          <w:rFonts w:ascii="Times New Roman" w:hAnsi="Times New Roman" w:cs="Times New Roman"/>
        </w:rPr>
      </w:pPr>
    </w:p>
    <w:p w:rsidR="00AC27CC" w:rsidRPr="001E2202" w:rsidRDefault="00AC27C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B72A5" w:rsidRPr="001E2202" w:rsidTr="00C15532">
        <w:tc>
          <w:tcPr>
            <w:tcW w:w="4928" w:type="dxa"/>
          </w:tcPr>
          <w:p w:rsidR="003B72A5" w:rsidRPr="001E2202" w:rsidRDefault="003770BA" w:rsidP="003B7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202">
              <w:rPr>
                <w:rFonts w:ascii="Times New Roman" w:hAnsi="Times New Roman" w:cs="Times New Roman"/>
                <w:b/>
                <w:sz w:val="28"/>
                <w:szCs w:val="28"/>
              </w:rPr>
              <w:t>О проекте планировки территории ТПУ «Улица Академика Янгеля</w:t>
            </w:r>
          </w:p>
        </w:tc>
      </w:tr>
    </w:tbl>
    <w:p w:rsidR="003B72A5" w:rsidRPr="001E220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1E220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1E2202" w:rsidRDefault="003770BA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В соответствии со статьей 69 Закона города Москвы от 25 июня 2008 года № 28 «Градостроительный кодекс города Москвы»</w:t>
      </w:r>
      <w:r w:rsidR="003B72A5" w:rsidRPr="001E2202">
        <w:rPr>
          <w:rFonts w:ascii="Times New Roman" w:hAnsi="Times New Roman" w:cs="Times New Roman"/>
          <w:sz w:val="28"/>
          <w:szCs w:val="28"/>
        </w:rPr>
        <w:t xml:space="preserve"> </w:t>
      </w:r>
      <w:r w:rsidRPr="001E2202">
        <w:rPr>
          <w:rFonts w:ascii="Times New Roman" w:hAnsi="Times New Roman" w:cs="Times New Roman"/>
          <w:sz w:val="28"/>
          <w:szCs w:val="28"/>
        </w:rPr>
        <w:t xml:space="preserve">и на основании обращения префектуры Южного административного округа города Москвы от 12 апреля 2017 года № 01-53-2091/7 </w:t>
      </w:r>
      <w:r w:rsidR="003B72A5" w:rsidRPr="001E2202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CC5449" w:rsidRPr="001E2202" w:rsidRDefault="003B72A5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1.</w:t>
      </w:r>
      <w:r w:rsidR="003770BA" w:rsidRPr="001E2202">
        <w:rPr>
          <w:rFonts w:ascii="Times New Roman" w:hAnsi="Times New Roman" w:cs="Times New Roman"/>
          <w:sz w:val="28"/>
          <w:szCs w:val="28"/>
        </w:rPr>
        <w:t xml:space="preserve"> </w:t>
      </w:r>
      <w:r w:rsidR="00CC5449" w:rsidRPr="001E2202">
        <w:rPr>
          <w:rFonts w:ascii="Times New Roman" w:hAnsi="Times New Roman" w:cs="Times New Roman"/>
          <w:sz w:val="28"/>
          <w:szCs w:val="28"/>
        </w:rPr>
        <w:t>Представленный проект планировки территории транспортно-пересадочного узла «Улица Академика Янгеля» принять к сведению.</w:t>
      </w:r>
    </w:p>
    <w:p w:rsidR="00CC5449" w:rsidRPr="001E2202" w:rsidRDefault="00CC5449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 xml:space="preserve">2. Направить в Окружную  комиссию по вопросам градостроительства, землепользования и </w:t>
      </w:r>
      <w:r w:rsidR="009E14E0" w:rsidRPr="001E2202">
        <w:rPr>
          <w:rFonts w:ascii="Times New Roman" w:hAnsi="Times New Roman" w:cs="Times New Roman"/>
          <w:sz w:val="28"/>
          <w:szCs w:val="28"/>
        </w:rPr>
        <w:t>застройки</w:t>
      </w:r>
      <w:r w:rsidRPr="001E2202">
        <w:rPr>
          <w:rFonts w:ascii="Times New Roman" w:hAnsi="Times New Roman" w:cs="Times New Roman"/>
          <w:sz w:val="28"/>
          <w:szCs w:val="28"/>
        </w:rPr>
        <w:t xml:space="preserve"> города Москвы в Южном административном округе замечания и предложения к представленному проекту согласно приложению.</w:t>
      </w:r>
    </w:p>
    <w:p w:rsidR="00CC5449" w:rsidRPr="001E2202" w:rsidRDefault="00CC5449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CC5449" w:rsidRPr="001E2202" w:rsidRDefault="00CC5449" w:rsidP="00CC5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20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CC5449" w:rsidRPr="001E2202" w:rsidRDefault="00CC5449" w:rsidP="00CC54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202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      А.А. Новиков</w:t>
      </w: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202" w:rsidRPr="001E2202" w:rsidRDefault="001E2202" w:rsidP="001E2202">
      <w:pPr>
        <w:rPr>
          <w:rFonts w:ascii="Times New Roman" w:hAnsi="Times New Roman" w:cs="Times New Roman"/>
          <w:sz w:val="28"/>
          <w:szCs w:val="28"/>
        </w:rPr>
      </w:pPr>
    </w:p>
    <w:p w:rsidR="001E2202" w:rsidRPr="001E2202" w:rsidRDefault="00CC5449" w:rsidP="001E2202">
      <w:pPr>
        <w:ind w:left="4248"/>
        <w:jc w:val="both"/>
        <w:rPr>
          <w:rFonts w:ascii="Times New Roman" w:hAnsi="Times New Roman" w:cs="Times New Roman"/>
        </w:rPr>
      </w:pPr>
      <w:r w:rsidRPr="001E22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Чертаново Южное от 18 апреля 2017 года № </w:t>
      </w:r>
      <w:proofErr w:type="spellStart"/>
      <w:r w:rsidR="001E2202" w:rsidRPr="001E2202">
        <w:rPr>
          <w:rFonts w:ascii="Times New Roman" w:hAnsi="Times New Roman" w:cs="Times New Roman"/>
        </w:rPr>
        <w:t>№</w:t>
      </w:r>
      <w:proofErr w:type="spellEnd"/>
      <w:r w:rsidR="001E2202" w:rsidRPr="001E2202">
        <w:rPr>
          <w:rFonts w:ascii="Times New Roman" w:hAnsi="Times New Roman" w:cs="Times New Roman"/>
        </w:rPr>
        <w:t xml:space="preserve"> 01-03-47/17</w:t>
      </w:r>
    </w:p>
    <w:p w:rsidR="00CC5449" w:rsidRPr="001E2202" w:rsidRDefault="00CC5449" w:rsidP="00CC544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Замечания и предложения к проекту планировки территории транспорно-пересадочного узла «Улица Академика Янгеля»</w:t>
      </w:r>
    </w:p>
    <w:p w:rsidR="00CC5449" w:rsidRPr="001E2202" w:rsidRDefault="00CC5449" w:rsidP="00CC5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449" w:rsidRPr="001E2202" w:rsidRDefault="00CC5449" w:rsidP="00CC5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0BA" w:rsidRPr="001E2202" w:rsidRDefault="003770BA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Внимательно изучив представленный проект планировки территории транспортно-пересадочного узла «Улица Академика Янгеля»</w:t>
      </w:r>
      <w:r w:rsidR="00CC5449" w:rsidRPr="001E2202">
        <w:rPr>
          <w:rFonts w:ascii="Times New Roman" w:hAnsi="Times New Roman" w:cs="Times New Roman"/>
          <w:sz w:val="28"/>
          <w:szCs w:val="28"/>
        </w:rPr>
        <w:t xml:space="preserve"> Совет депутатом муниципального округа Чертаново Южное отметил следующее</w:t>
      </w:r>
      <w:r w:rsidRPr="001E2202">
        <w:rPr>
          <w:rFonts w:ascii="Times New Roman" w:hAnsi="Times New Roman" w:cs="Times New Roman"/>
          <w:sz w:val="28"/>
          <w:szCs w:val="28"/>
        </w:rPr>
        <w:t>:</w:t>
      </w:r>
    </w:p>
    <w:p w:rsidR="00EE1D92" w:rsidRPr="001E2202" w:rsidRDefault="00DC41CD" w:rsidP="00CC19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 xml:space="preserve">1. </w:t>
      </w:r>
      <w:r w:rsidR="003770BA" w:rsidRPr="001E2202">
        <w:rPr>
          <w:rFonts w:ascii="Times New Roman" w:hAnsi="Times New Roman" w:cs="Times New Roman"/>
          <w:sz w:val="28"/>
          <w:szCs w:val="28"/>
        </w:rPr>
        <w:t>В процессе реализации представленного проекта планировки территории ТПУ «Улица Ака</w:t>
      </w:r>
      <w:r w:rsidRPr="001E2202">
        <w:rPr>
          <w:rFonts w:ascii="Times New Roman" w:hAnsi="Times New Roman" w:cs="Times New Roman"/>
          <w:sz w:val="28"/>
          <w:szCs w:val="28"/>
        </w:rPr>
        <w:t>демика Янгеля» будет снесены:</w:t>
      </w:r>
    </w:p>
    <w:p w:rsidR="00EE1D92" w:rsidRPr="001E2202" w:rsidRDefault="00EE1D92" w:rsidP="00EE1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- часть территории объекта ПК№ 170-ЮАО «Сквер по Россошанской ул.» площадью 0,03 га;</w:t>
      </w:r>
    </w:p>
    <w:p w:rsidR="00EE1D92" w:rsidRPr="001E2202" w:rsidRDefault="00EE1D92" w:rsidP="00EE1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- часть территории объекта ПК № 172-ЮАО «Бульвар по Россошанской ул.» площадью 0,95 га;</w:t>
      </w:r>
    </w:p>
    <w:p w:rsidR="00EE1D92" w:rsidRPr="001E2202" w:rsidRDefault="00EE1D92" w:rsidP="00EE1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- часть объекта ПК № 249-ЮАО «Озелененная территория на пересечении Варшавского шоссе с улицей Академика Янгеля» площадью 0,02 га;</w:t>
      </w:r>
    </w:p>
    <w:p w:rsidR="00EE1D92" w:rsidRPr="001E2202" w:rsidRDefault="00EE1D92" w:rsidP="00EE1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- честь территории объекта ПК № 168-ЮАО «Бульвар по Варшавскому шоссе» площадью 0,03 га</w:t>
      </w:r>
      <w:r w:rsidR="00CC1908" w:rsidRPr="001E2202">
        <w:rPr>
          <w:rFonts w:ascii="Times New Roman" w:hAnsi="Times New Roman" w:cs="Times New Roman"/>
          <w:sz w:val="28"/>
          <w:szCs w:val="28"/>
        </w:rPr>
        <w:t>;</w:t>
      </w:r>
    </w:p>
    <w:p w:rsidR="00CC1908" w:rsidRPr="001E2202" w:rsidRDefault="00CC1908" w:rsidP="00EE1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- плоскостные автостоянки на 1154 машино-места;</w:t>
      </w:r>
    </w:p>
    <w:p w:rsidR="00CC1908" w:rsidRPr="001E2202" w:rsidRDefault="00CC1908" w:rsidP="00CC1908">
      <w:pPr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- детская площадка по адресу: ул. Россошанская вл.6-10;</w:t>
      </w:r>
    </w:p>
    <w:p w:rsidR="00CC1908" w:rsidRPr="001E2202" w:rsidRDefault="00CC1908" w:rsidP="00CC1908">
      <w:pPr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>- детская площадка по адресу: ул. Академика Янгеля, вл. 1-1.</w:t>
      </w:r>
    </w:p>
    <w:p w:rsidR="00CC1908" w:rsidRPr="001E2202" w:rsidRDefault="00DC41CD" w:rsidP="00CC1908">
      <w:pPr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ab/>
      </w:r>
      <w:r w:rsidR="00CC1908" w:rsidRPr="001E2202">
        <w:rPr>
          <w:rFonts w:ascii="Times New Roman" w:hAnsi="Times New Roman" w:cs="Times New Roman"/>
          <w:sz w:val="28"/>
          <w:szCs w:val="28"/>
        </w:rPr>
        <w:t>2. Искусственный каток по адресу: ул. Россошанская, вл. 6-10 площадью 800 кв.м будет перенесен на противопол</w:t>
      </w:r>
      <w:r w:rsidR="00CC5449" w:rsidRPr="001E2202">
        <w:rPr>
          <w:rFonts w:ascii="Times New Roman" w:hAnsi="Times New Roman" w:cs="Times New Roman"/>
          <w:sz w:val="28"/>
          <w:szCs w:val="28"/>
        </w:rPr>
        <w:t>ожную сторону ул. Россошанская. Планируемое расположение катка</w:t>
      </w:r>
      <w:r w:rsidRPr="001E2202">
        <w:rPr>
          <w:rFonts w:ascii="Times New Roman" w:hAnsi="Times New Roman" w:cs="Times New Roman"/>
          <w:sz w:val="28"/>
          <w:szCs w:val="28"/>
        </w:rPr>
        <w:t xml:space="preserve"> и детской площадки</w:t>
      </w:r>
      <w:r w:rsidR="00CC5449" w:rsidRPr="001E2202">
        <w:rPr>
          <w:rFonts w:ascii="Times New Roman" w:hAnsi="Times New Roman" w:cs="Times New Roman"/>
          <w:sz w:val="28"/>
          <w:szCs w:val="28"/>
        </w:rPr>
        <w:t xml:space="preserve"> будет находиться в опасной близости к проезжей части.</w:t>
      </w:r>
    </w:p>
    <w:p w:rsidR="00C15532" w:rsidRPr="001E2202" w:rsidRDefault="00CC5449" w:rsidP="00DC41CD">
      <w:pPr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ab/>
      </w:r>
      <w:r w:rsidR="00DC41CD" w:rsidRPr="001E2202">
        <w:rPr>
          <w:rFonts w:ascii="Times New Roman" w:hAnsi="Times New Roman" w:cs="Times New Roman"/>
          <w:sz w:val="28"/>
          <w:szCs w:val="28"/>
        </w:rPr>
        <w:t xml:space="preserve">3. </w:t>
      </w:r>
      <w:r w:rsidR="003770BA" w:rsidRPr="001E2202">
        <w:rPr>
          <w:rFonts w:ascii="Times New Roman" w:hAnsi="Times New Roman" w:cs="Times New Roman"/>
          <w:sz w:val="28"/>
          <w:szCs w:val="28"/>
        </w:rPr>
        <w:t>По результатам проведенного управой района Чертаново Южное</w:t>
      </w:r>
      <w:r w:rsidR="00E04BF2" w:rsidRPr="001E2202">
        <w:rPr>
          <w:rFonts w:ascii="Times New Roman" w:hAnsi="Times New Roman" w:cs="Times New Roman"/>
          <w:sz w:val="28"/>
          <w:szCs w:val="28"/>
        </w:rPr>
        <w:t xml:space="preserve"> и депутатами Совета депутатов муниципального округа Чертаново Южное</w:t>
      </w:r>
      <w:r w:rsidR="003770BA" w:rsidRPr="001E2202">
        <w:rPr>
          <w:rFonts w:ascii="Times New Roman" w:hAnsi="Times New Roman" w:cs="Times New Roman"/>
          <w:sz w:val="28"/>
          <w:szCs w:val="28"/>
        </w:rPr>
        <w:t xml:space="preserve"> мониторинга общественного мнения, жители жилых домов расположенных рядом с границами проекта планировки ТПУ</w:t>
      </w:r>
      <w:r w:rsidR="00F51F2F" w:rsidRPr="001E2202">
        <w:rPr>
          <w:rFonts w:ascii="Times New Roman" w:hAnsi="Times New Roman" w:cs="Times New Roman"/>
          <w:sz w:val="28"/>
          <w:szCs w:val="28"/>
        </w:rPr>
        <w:t xml:space="preserve"> «Улица Академика Янгеля»</w:t>
      </w:r>
      <w:r w:rsidR="003770BA" w:rsidRPr="001E2202">
        <w:rPr>
          <w:rFonts w:ascii="Times New Roman" w:hAnsi="Times New Roman" w:cs="Times New Roman"/>
          <w:sz w:val="28"/>
          <w:szCs w:val="28"/>
        </w:rPr>
        <w:t xml:space="preserve"> категорически против строительства </w:t>
      </w:r>
      <w:r w:rsidR="00DC41CD" w:rsidRPr="001E2202">
        <w:rPr>
          <w:rFonts w:ascii="Times New Roman" w:hAnsi="Times New Roman" w:cs="Times New Roman"/>
          <w:sz w:val="28"/>
          <w:szCs w:val="28"/>
        </w:rPr>
        <w:t>бизнес-</w:t>
      </w:r>
      <w:r w:rsidR="003770BA" w:rsidRPr="001E2202">
        <w:rPr>
          <w:rFonts w:ascii="Times New Roman" w:hAnsi="Times New Roman" w:cs="Times New Roman"/>
          <w:sz w:val="28"/>
          <w:szCs w:val="28"/>
        </w:rPr>
        <w:t>центра, оборудования нового трамвайного кольца с тяговой подстанцией и диспетчерской,  а также планируемой трассы прохождения трамвайной линии</w:t>
      </w:r>
      <w:r w:rsidR="00DC41CD" w:rsidRPr="001E2202">
        <w:rPr>
          <w:rFonts w:ascii="Times New Roman" w:hAnsi="Times New Roman" w:cs="Times New Roman"/>
          <w:sz w:val="28"/>
          <w:szCs w:val="28"/>
        </w:rPr>
        <w:t>.</w:t>
      </w:r>
      <w:r w:rsidR="003770BA" w:rsidRPr="001E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532" w:rsidRPr="001E2202" w:rsidRDefault="00DC41CD" w:rsidP="00C15532">
      <w:pPr>
        <w:jc w:val="both"/>
        <w:rPr>
          <w:rFonts w:ascii="Times New Roman" w:hAnsi="Times New Roman" w:cs="Times New Roman"/>
          <w:sz w:val="28"/>
          <w:szCs w:val="28"/>
        </w:rPr>
      </w:pPr>
      <w:r w:rsidRPr="001E2202">
        <w:rPr>
          <w:rFonts w:ascii="Times New Roman" w:hAnsi="Times New Roman" w:cs="Times New Roman"/>
          <w:sz w:val="28"/>
          <w:szCs w:val="28"/>
        </w:rPr>
        <w:tab/>
        <w:t xml:space="preserve"> Учитывая все вышеизложенное, Совет депутатов муниципального округа Чертаново Южное считает реализацию представленного проекта нецелесообразной и противоречащей интересам жителей муниципального округа.</w:t>
      </w:r>
    </w:p>
    <w:sectPr w:rsidR="00C15532" w:rsidRPr="001E2202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2A5"/>
    <w:rsid w:val="00004BD4"/>
    <w:rsid w:val="001E2202"/>
    <w:rsid w:val="003770BA"/>
    <w:rsid w:val="003B72A5"/>
    <w:rsid w:val="004B1DA5"/>
    <w:rsid w:val="007A7656"/>
    <w:rsid w:val="008A0348"/>
    <w:rsid w:val="00995ED1"/>
    <w:rsid w:val="009E14E0"/>
    <w:rsid w:val="00A44F70"/>
    <w:rsid w:val="00A45707"/>
    <w:rsid w:val="00AA636D"/>
    <w:rsid w:val="00AC27CC"/>
    <w:rsid w:val="00AD7327"/>
    <w:rsid w:val="00BA0F9E"/>
    <w:rsid w:val="00C15532"/>
    <w:rsid w:val="00CC1908"/>
    <w:rsid w:val="00CC5449"/>
    <w:rsid w:val="00DB153D"/>
    <w:rsid w:val="00DC41CD"/>
    <w:rsid w:val="00E04BF2"/>
    <w:rsid w:val="00EE1D92"/>
    <w:rsid w:val="00F51F2F"/>
    <w:rsid w:val="00FB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770B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2017-04-20T14:11:00Z</cp:lastPrinted>
  <dcterms:created xsi:type="dcterms:W3CDTF">2017-04-21T11:23:00Z</dcterms:created>
  <dcterms:modified xsi:type="dcterms:W3CDTF">2017-04-21T11:23:00Z</dcterms:modified>
</cp:coreProperties>
</file>