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ПРОЕКТ</w:t>
      </w:r>
    </w:p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СОВЕТ ДЕПУТАТОВ</w:t>
      </w:r>
    </w:p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МУНИЦИПАЛЬНОГО ОКРУГА</w:t>
      </w:r>
    </w:p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ЧЕРТАНОВО ЮЖНОЕ</w:t>
      </w:r>
    </w:p>
    <w:p w:rsidR="004B04F7" w:rsidRPr="00633B7C" w:rsidRDefault="004B04F7" w:rsidP="004B04F7">
      <w:pPr>
        <w:spacing w:line="360" w:lineRule="auto"/>
        <w:jc w:val="center"/>
        <w:rPr>
          <w:sz w:val="28"/>
          <w:szCs w:val="28"/>
        </w:rPr>
      </w:pPr>
      <w:r w:rsidRPr="00633B7C">
        <w:rPr>
          <w:sz w:val="28"/>
          <w:szCs w:val="28"/>
        </w:rPr>
        <w:t>РЕШЕНИЕ</w:t>
      </w:r>
    </w:p>
    <w:p w:rsidR="0080458E" w:rsidRPr="00633B7C" w:rsidRDefault="0080458E" w:rsidP="004B04F7">
      <w:pPr>
        <w:spacing w:line="360" w:lineRule="auto"/>
        <w:jc w:val="center"/>
        <w:rPr>
          <w:sz w:val="28"/>
          <w:szCs w:val="28"/>
        </w:rPr>
      </w:pPr>
    </w:p>
    <w:p w:rsidR="0080458E" w:rsidRPr="00633B7C" w:rsidRDefault="00BB3E91" w:rsidP="00BB3E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10.11.2020 № 01-03-85/20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84A0B" w:rsidRPr="00633B7C" w:rsidTr="00576916">
        <w:tc>
          <w:tcPr>
            <w:tcW w:w="5211" w:type="dxa"/>
          </w:tcPr>
          <w:p w:rsidR="00484A0B" w:rsidRPr="00633B7C" w:rsidRDefault="00484A0B" w:rsidP="00484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 xml:space="preserve">О проекте решения Совета депутатов муниципального округа Чертаново Южное «О Программе развития муниципального округа Чертаново Южное на </w:t>
            </w:r>
            <w:r w:rsidR="00950E53" w:rsidRPr="00633B7C">
              <w:rPr>
                <w:b/>
                <w:sz w:val="28"/>
                <w:szCs w:val="28"/>
              </w:rPr>
              <w:t>202</w:t>
            </w:r>
            <w:r w:rsidR="00633B7C" w:rsidRPr="00633B7C">
              <w:rPr>
                <w:b/>
                <w:sz w:val="28"/>
                <w:szCs w:val="28"/>
              </w:rPr>
              <w:t>1</w:t>
            </w:r>
            <w:r w:rsidR="00950E53" w:rsidRPr="00633B7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633B7C" w:rsidRPr="00633B7C">
              <w:rPr>
                <w:b/>
                <w:sz w:val="28"/>
                <w:szCs w:val="28"/>
              </w:rPr>
              <w:t>2</w:t>
            </w:r>
            <w:r w:rsidR="00950E53" w:rsidRPr="00633B7C">
              <w:rPr>
                <w:b/>
                <w:sz w:val="28"/>
                <w:szCs w:val="28"/>
              </w:rPr>
              <w:t xml:space="preserve"> и </w:t>
            </w:r>
            <w:r w:rsidRPr="00633B7C">
              <w:rPr>
                <w:b/>
                <w:sz w:val="28"/>
                <w:szCs w:val="28"/>
              </w:rPr>
              <w:t>202</w:t>
            </w:r>
            <w:r w:rsidR="00633B7C" w:rsidRPr="00633B7C">
              <w:rPr>
                <w:b/>
                <w:sz w:val="28"/>
                <w:szCs w:val="28"/>
              </w:rPr>
              <w:t>3</w:t>
            </w:r>
            <w:r w:rsidRPr="00633B7C">
              <w:rPr>
                <w:b/>
                <w:sz w:val="28"/>
                <w:szCs w:val="28"/>
              </w:rPr>
              <w:t xml:space="preserve"> годов</w:t>
            </w:r>
            <w:r w:rsidR="00950E53" w:rsidRPr="00633B7C">
              <w:rPr>
                <w:b/>
                <w:sz w:val="28"/>
                <w:szCs w:val="28"/>
              </w:rPr>
              <w:t>»</w:t>
            </w:r>
          </w:p>
          <w:p w:rsidR="0080458E" w:rsidRPr="00633B7C" w:rsidRDefault="0080458E" w:rsidP="00484A0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B04F7" w:rsidRPr="00633B7C" w:rsidRDefault="00484A0B" w:rsidP="00484A0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33B7C">
        <w:rPr>
          <w:sz w:val="28"/>
          <w:szCs w:val="28"/>
        </w:rPr>
        <w:tab/>
        <w:t xml:space="preserve">На основании  Федерального закона от </w:t>
      </w:r>
      <w:r w:rsidRPr="00633B7C">
        <w:rPr>
          <w:sz w:val="28"/>
          <w:szCs w:val="28"/>
          <w:shd w:val="clear" w:color="auto" w:fill="FFFFFF"/>
        </w:rPr>
        <w:t xml:space="preserve"> 6 октября 2003 г. N 131-ФЗ "Об общих принципах организации местного самоуправления в Российской Федерации" Совет депутатов муниципального округа Чертаново Южное РЕШИЛ:</w:t>
      </w:r>
    </w:p>
    <w:p w:rsidR="00484A0B" w:rsidRPr="00633B7C" w:rsidRDefault="00484A0B" w:rsidP="0057691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33B7C">
        <w:rPr>
          <w:sz w:val="28"/>
          <w:szCs w:val="28"/>
          <w:shd w:val="clear" w:color="auto" w:fill="FFFFFF"/>
        </w:rPr>
        <w:t>1. Одобрить проект решения Совета депутатов муниципального округа Чертаново Южное «О Програ</w:t>
      </w:r>
      <w:r w:rsidR="00E54B8D" w:rsidRPr="00633B7C">
        <w:rPr>
          <w:sz w:val="28"/>
          <w:szCs w:val="28"/>
          <w:shd w:val="clear" w:color="auto" w:fill="FFFFFF"/>
        </w:rPr>
        <w:t>м</w:t>
      </w:r>
      <w:r w:rsidRPr="00633B7C">
        <w:rPr>
          <w:sz w:val="28"/>
          <w:szCs w:val="28"/>
          <w:shd w:val="clear" w:color="auto" w:fill="FFFFFF"/>
        </w:rPr>
        <w:t xml:space="preserve">ме развития муниципального </w:t>
      </w:r>
      <w:r w:rsidR="00633B7C" w:rsidRPr="00633B7C">
        <w:rPr>
          <w:sz w:val="28"/>
          <w:szCs w:val="28"/>
          <w:shd w:val="clear" w:color="auto" w:fill="FFFFFF"/>
        </w:rPr>
        <w:t>округа Чертаново Южное на 2021</w:t>
      </w:r>
      <w:r w:rsidRPr="00633B7C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633B7C" w:rsidRPr="00633B7C">
        <w:rPr>
          <w:sz w:val="28"/>
          <w:szCs w:val="28"/>
          <w:shd w:val="clear" w:color="auto" w:fill="FFFFFF"/>
        </w:rPr>
        <w:t xml:space="preserve">2 и </w:t>
      </w:r>
      <w:r w:rsidRPr="00633B7C">
        <w:rPr>
          <w:sz w:val="28"/>
          <w:szCs w:val="28"/>
          <w:shd w:val="clear" w:color="auto" w:fill="FFFFFF"/>
        </w:rPr>
        <w:t>202</w:t>
      </w:r>
      <w:r w:rsidR="00633B7C" w:rsidRPr="00633B7C">
        <w:rPr>
          <w:sz w:val="28"/>
          <w:szCs w:val="28"/>
          <w:shd w:val="clear" w:color="auto" w:fill="FFFFFF"/>
        </w:rPr>
        <w:t>3</w:t>
      </w:r>
      <w:r w:rsidR="00BB3E91">
        <w:rPr>
          <w:sz w:val="28"/>
          <w:szCs w:val="28"/>
          <w:shd w:val="clear" w:color="auto" w:fill="FFFFFF"/>
        </w:rPr>
        <w:t xml:space="preserve"> годов»  в соответствии с П</w:t>
      </w:r>
      <w:r w:rsidRPr="00633B7C">
        <w:rPr>
          <w:sz w:val="28"/>
          <w:szCs w:val="28"/>
          <w:shd w:val="clear" w:color="auto" w:fill="FFFFFF"/>
        </w:rPr>
        <w:t>риложением 1.</w:t>
      </w:r>
    </w:p>
    <w:p w:rsidR="00484A0B" w:rsidRDefault="00484A0B" w:rsidP="00576916">
      <w:pPr>
        <w:spacing w:line="360" w:lineRule="auto"/>
        <w:ind w:firstLine="708"/>
        <w:jc w:val="both"/>
        <w:rPr>
          <w:sz w:val="28"/>
          <w:szCs w:val="28"/>
        </w:rPr>
      </w:pPr>
      <w:r w:rsidRPr="00633B7C">
        <w:rPr>
          <w:sz w:val="28"/>
          <w:szCs w:val="28"/>
          <w:shd w:val="clear" w:color="auto" w:fill="FFFFFF"/>
        </w:rPr>
        <w:t xml:space="preserve">2. </w:t>
      </w:r>
      <w:r w:rsidR="00950E53" w:rsidRPr="00633B7C">
        <w:rPr>
          <w:sz w:val="28"/>
          <w:szCs w:val="28"/>
        </w:rPr>
        <w:t xml:space="preserve">Назначить на </w:t>
      </w:r>
      <w:r w:rsidR="00633B7C" w:rsidRPr="00633B7C">
        <w:rPr>
          <w:color w:val="000000"/>
          <w:sz w:val="28"/>
          <w:szCs w:val="28"/>
        </w:rPr>
        <w:t>14 декабря 2020</w:t>
      </w:r>
      <w:r w:rsidR="00E01CC3">
        <w:rPr>
          <w:color w:val="000000"/>
          <w:sz w:val="28"/>
          <w:szCs w:val="28"/>
        </w:rPr>
        <w:t xml:space="preserve"> года с 17.ч. 00 мин до 18</w:t>
      </w:r>
      <w:r w:rsidR="0080458E" w:rsidRPr="00633B7C">
        <w:rPr>
          <w:color w:val="000000"/>
          <w:sz w:val="28"/>
          <w:szCs w:val="28"/>
        </w:rPr>
        <w:t xml:space="preserve"> ч. 00 мин </w:t>
      </w:r>
      <w:r w:rsidR="00576916" w:rsidRPr="00633B7C">
        <w:rPr>
          <w:sz w:val="28"/>
          <w:szCs w:val="28"/>
        </w:rPr>
        <w:t>в аппарате Совета депутатов муниципального округа Чертаново Южное, расположенном по адресу: 117535, Москва, ул. Россошанская, д. 10, публичные слушания по проекту решения.</w:t>
      </w:r>
    </w:p>
    <w:p w:rsidR="00E01CC3" w:rsidRDefault="00E01CC3" w:rsidP="00576916">
      <w:pPr>
        <w:spacing w:line="360" w:lineRule="auto"/>
        <w:ind w:firstLine="708"/>
        <w:jc w:val="both"/>
        <w:rPr>
          <w:sz w:val="28"/>
          <w:szCs w:val="28"/>
        </w:rPr>
      </w:pPr>
    </w:p>
    <w:p w:rsidR="00E01CC3" w:rsidRPr="00633B7C" w:rsidRDefault="00E01CC3" w:rsidP="00576916">
      <w:pPr>
        <w:spacing w:line="360" w:lineRule="auto"/>
        <w:ind w:firstLine="708"/>
        <w:jc w:val="both"/>
        <w:rPr>
          <w:sz w:val="28"/>
          <w:szCs w:val="28"/>
        </w:rPr>
      </w:pPr>
    </w:p>
    <w:p w:rsidR="00576916" w:rsidRPr="00633B7C" w:rsidRDefault="00576916" w:rsidP="00576916">
      <w:pPr>
        <w:spacing w:line="360" w:lineRule="auto"/>
        <w:ind w:firstLine="708"/>
        <w:jc w:val="both"/>
        <w:rPr>
          <w:sz w:val="28"/>
          <w:szCs w:val="28"/>
        </w:rPr>
      </w:pPr>
      <w:r w:rsidRPr="00633B7C">
        <w:rPr>
          <w:sz w:val="28"/>
          <w:szCs w:val="28"/>
        </w:rPr>
        <w:lastRenderedPageBreak/>
        <w:t>3. Для организации и проведения публичных слушаний создать рабочую группу и утвердить е</w:t>
      </w:r>
      <w:r w:rsidR="00BB3E91">
        <w:rPr>
          <w:sz w:val="28"/>
          <w:szCs w:val="28"/>
        </w:rPr>
        <w:t>е персональный состав согласно П</w:t>
      </w:r>
      <w:r w:rsidRPr="00633B7C">
        <w:rPr>
          <w:sz w:val="28"/>
          <w:szCs w:val="28"/>
        </w:rPr>
        <w:t>риложению 2.</w:t>
      </w:r>
    </w:p>
    <w:p w:rsidR="0080458E" w:rsidRPr="00633B7C" w:rsidRDefault="0080458E" w:rsidP="00576916">
      <w:pPr>
        <w:spacing w:line="360" w:lineRule="auto"/>
        <w:ind w:firstLine="708"/>
        <w:jc w:val="both"/>
        <w:rPr>
          <w:sz w:val="28"/>
          <w:szCs w:val="28"/>
        </w:rPr>
      </w:pPr>
    </w:p>
    <w:p w:rsidR="0080458E" w:rsidRPr="00633B7C" w:rsidRDefault="0080458E" w:rsidP="00576916">
      <w:pPr>
        <w:spacing w:line="360" w:lineRule="auto"/>
        <w:ind w:firstLine="708"/>
        <w:jc w:val="both"/>
        <w:rPr>
          <w:sz w:val="28"/>
          <w:szCs w:val="28"/>
        </w:rPr>
      </w:pPr>
    </w:p>
    <w:p w:rsidR="00576916" w:rsidRPr="00633B7C" w:rsidRDefault="00576916" w:rsidP="00576916">
      <w:pPr>
        <w:spacing w:line="360" w:lineRule="auto"/>
        <w:ind w:firstLine="708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4.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576916" w:rsidRDefault="00576916" w:rsidP="00576916">
      <w:pPr>
        <w:spacing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ab/>
        <w:t>5. Контроль за исполнением настоящего решения возложить на главу муниципального округа Чертаново Южное Новикова А.А.</w:t>
      </w:r>
    </w:p>
    <w:p w:rsidR="00BB3E91" w:rsidRPr="00633B7C" w:rsidRDefault="00BB3E91" w:rsidP="00576916">
      <w:pPr>
        <w:spacing w:line="360" w:lineRule="auto"/>
        <w:jc w:val="both"/>
        <w:rPr>
          <w:sz w:val="28"/>
          <w:szCs w:val="28"/>
        </w:rPr>
      </w:pPr>
    </w:p>
    <w:p w:rsidR="00576916" w:rsidRPr="00633B7C" w:rsidRDefault="00576916" w:rsidP="00576916">
      <w:pPr>
        <w:spacing w:line="360" w:lineRule="auto"/>
        <w:jc w:val="both"/>
        <w:rPr>
          <w:sz w:val="28"/>
          <w:szCs w:val="28"/>
        </w:rPr>
      </w:pPr>
    </w:p>
    <w:p w:rsidR="00576916" w:rsidRPr="00633B7C" w:rsidRDefault="00576916" w:rsidP="00576916">
      <w:pPr>
        <w:spacing w:line="360" w:lineRule="auto"/>
        <w:jc w:val="both"/>
        <w:rPr>
          <w:sz w:val="28"/>
          <w:szCs w:val="28"/>
        </w:rPr>
      </w:pPr>
    </w:p>
    <w:p w:rsidR="00576916" w:rsidRPr="00633B7C" w:rsidRDefault="00576916" w:rsidP="00576916">
      <w:pPr>
        <w:spacing w:line="360" w:lineRule="auto"/>
        <w:jc w:val="both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 xml:space="preserve">Глава муниципального округа    </w:t>
      </w:r>
    </w:p>
    <w:p w:rsidR="00576916" w:rsidRPr="00633B7C" w:rsidRDefault="00576916" w:rsidP="00576916">
      <w:pPr>
        <w:spacing w:line="360" w:lineRule="auto"/>
        <w:jc w:val="both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Чертаново Южное                                                              А.А. Новиков</w:t>
      </w: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576916" w:rsidRPr="00633B7C" w:rsidRDefault="00576916" w:rsidP="004B04F7">
      <w:pPr>
        <w:spacing w:line="360" w:lineRule="auto"/>
        <w:ind w:left="4956"/>
        <w:jc w:val="both"/>
        <w:rPr>
          <w:sz w:val="28"/>
          <w:szCs w:val="28"/>
        </w:rPr>
      </w:pPr>
    </w:p>
    <w:p w:rsidR="00033AB6" w:rsidRPr="00633B7C" w:rsidRDefault="001C579E" w:rsidP="004B04F7">
      <w:pPr>
        <w:spacing w:line="360" w:lineRule="auto"/>
        <w:ind w:left="4956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Приложение</w:t>
      </w:r>
      <w:r w:rsidR="00576916" w:rsidRPr="00633B7C">
        <w:rPr>
          <w:sz w:val="28"/>
          <w:szCs w:val="28"/>
        </w:rPr>
        <w:t xml:space="preserve"> 1</w:t>
      </w:r>
      <w:r w:rsidR="009334CC" w:rsidRPr="00633B7C">
        <w:rPr>
          <w:sz w:val="28"/>
          <w:szCs w:val="28"/>
        </w:rPr>
        <w:t xml:space="preserve"> к  </w:t>
      </w:r>
      <w:r w:rsidR="00033AB6" w:rsidRPr="00633B7C">
        <w:rPr>
          <w:sz w:val="28"/>
          <w:szCs w:val="28"/>
        </w:rPr>
        <w:t>решени</w:t>
      </w:r>
      <w:r w:rsidR="004B2C70" w:rsidRPr="00633B7C">
        <w:rPr>
          <w:sz w:val="28"/>
          <w:szCs w:val="28"/>
        </w:rPr>
        <w:t>ю</w:t>
      </w:r>
      <w:r w:rsidR="009334CC" w:rsidRPr="00633B7C">
        <w:rPr>
          <w:sz w:val="28"/>
          <w:szCs w:val="28"/>
        </w:rPr>
        <w:t xml:space="preserve"> </w:t>
      </w:r>
      <w:r w:rsidR="00033AB6" w:rsidRPr="00633B7C">
        <w:rPr>
          <w:sz w:val="28"/>
          <w:szCs w:val="28"/>
        </w:rPr>
        <w:t xml:space="preserve">Совета депутатов </w:t>
      </w:r>
      <w:r w:rsidR="009334CC" w:rsidRPr="00633B7C">
        <w:rPr>
          <w:sz w:val="28"/>
          <w:szCs w:val="28"/>
        </w:rPr>
        <w:t xml:space="preserve"> </w:t>
      </w:r>
      <w:r w:rsidR="00033AB6" w:rsidRPr="00633B7C">
        <w:rPr>
          <w:sz w:val="28"/>
          <w:szCs w:val="28"/>
        </w:rPr>
        <w:t xml:space="preserve">муниципального округа </w:t>
      </w:r>
      <w:r w:rsidR="009334CC" w:rsidRPr="00633B7C">
        <w:rPr>
          <w:sz w:val="28"/>
          <w:szCs w:val="28"/>
        </w:rPr>
        <w:t xml:space="preserve"> </w:t>
      </w:r>
      <w:r w:rsidR="00BF42E3" w:rsidRPr="00633B7C">
        <w:rPr>
          <w:sz w:val="28"/>
          <w:szCs w:val="28"/>
        </w:rPr>
        <w:t>Чертаново Южное</w:t>
      </w:r>
    </w:p>
    <w:p w:rsidR="009334CC" w:rsidRPr="00633B7C" w:rsidRDefault="00633B7C" w:rsidP="004B04F7">
      <w:pPr>
        <w:spacing w:line="360" w:lineRule="auto"/>
        <w:ind w:left="4956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О</w:t>
      </w:r>
      <w:r w:rsidR="009334CC" w:rsidRPr="00633B7C">
        <w:rPr>
          <w:sz w:val="28"/>
          <w:szCs w:val="28"/>
        </w:rPr>
        <w:t>т</w:t>
      </w:r>
      <w:r>
        <w:rPr>
          <w:sz w:val="28"/>
          <w:szCs w:val="28"/>
        </w:rPr>
        <w:t xml:space="preserve"> 10 ноября 2020 года</w:t>
      </w:r>
    </w:p>
    <w:p w:rsidR="00033AB6" w:rsidRPr="00633B7C" w:rsidRDefault="009334CC" w:rsidP="004B04F7">
      <w:pPr>
        <w:spacing w:line="360" w:lineRule="auto"/>
        <w:jc w:val="both"/>
        <w:rPr>
          <w:sz w:val="28"/>
          <w:szCs w:val="28"/>
        </w:rPr>
      </w:pPr>
      <w:r w:rsidRPr="00633B7C">
        <w:rPr>
          <w:b/>
          <w:sz w:val="28"/>
          <w:szCs w:val="28"/>
        </w:rPr>
        <w:tab/>
      </w:r>
      <w:r w:rsidRPr="00633B7C">
        <w:rPr>
          <w:b/>
          <w:sz w:val="28"/>
          <w:szCs w:val="28"/>
        </w:rPr>
        <w:tab/>
      </w:r>
      <w:r w:rsidRPr="00633B7C">
        <w:rPr>
          <w:b/>
          <w:sz w:val="28"/>
          <w:szCs w:val="28"/>
        </w:rPr>
        <w:tab/>
      </w:r>
      <w:r w:rsidRPr="00633B7C">
        <w:rPr>
          <w:b/>
          <w:sz w:val="28"/>
          <w:szCs w:val="28"/>
        </w:rPr>
        <w:tab/>
      </w:r>
      <w:r w:rsidRPr="00633B7C">
        <w:rPr>
          <w:b/>
          <w:sz w:val="28"/>
          <w:szCs w:val="28"/>
        </w:rPr>
        <w:tab/>
      </w:r>
      <w:r w:rsidRPr="00633B7C">
        <w:rPr>
          <w:b/>
          <w:sz w:val="28"/>
          <w:szCs w:val="28"/>
        </w:rPr>
        <w:tab/>
      </w:r>
      <w:r w:rsidRPr="00633B7C">
        <w:rPr>
          <w:sz w:val="28"/>
          <w:szCs w:val="28"/>
        </w:rPr>
        <w:tab/>
        <w:t>№</w:t>
      </w:r>
      <w:r w:rsidR="00BB3E91">
        <w:rPr>
          <w:sz w:val="28"/>
          <w:szCs w:val="28"/>
        </w:rPr>
        <w:t xml:space="preserve"> 01-03-85/20</w:t>
      </w:r>
    </w:p>
    <w:p w:rsidR="00033AB6" w:rsidRPr="00633B7C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633B7C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633B7C" w:rsidRDefault="00033AB6" w:rsidP="004B04F7">
      <w:pPr>
        <w:spacing w:line="360" w:lineRule="auto"/>
        <w:jc w:val="both"/>
        <w:rPr>
          <w:b/>
          <w:sz w:val="28"/>
          <w:szCs w:val="28"/>
        </w:rPr>
      </w:pPr>
    </w:p>
    <w:p w:rsidR="00033AB6" w:rsidRPr="00633B7C" w:rsidRDefault="00033AB6" w:rsidP="004B04F7">
      <w:pPr>
        <w:spacing w:line="360" w:lineRule="auto"/>
        <w:rPr>
          <w:sz w:val="28"/>
          <w:szCs w:val="28"/>
        </w:rPr>
      </w:pPr>
    </w:p>
    <w:p w:rsidR="00033AB6" w:rsidRPr="00633B7C" w:rsidRDefault="00033AB6" w:rsidP="004B04F7">
      <w:pPr>
        <w:spacing w:line="360" w:lineRule="auto"/>
        <w:rPr>
          <w:sz w:val="28"/>
          <w:szCs w:val="28"/>
        </w:rPr>
      </w:pPr>
    </w:p>
    <w:p w:rsidR="00033AB6" w:rsidRPr="00633B7C" w:rsidRDefault="00033AB6" w:rsidP="004B04F7">
      <w:pPr>
        <w:spacing w:line="360" w:lineRule="auto"/>
        <w:rPr>
          <w:sz w:val="28"/>
          <w:szCs w:val="28"/>
        </w:rPr>
      </w:pP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ПРОГРАММА РАЗВИТИЯ</w:t>
      </w: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МУНИЦИПАЛЬНОГО ОКРУГА</w:t>
      </w:r>
    </w:p>
    <w:p w:rsidR="00033AB6" w:rsidRPr="00633B7C" w:rsidRDefault="00BF42E3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ЧЕРТАНОВО ЮЖНОЕ</w:t>
      </w:r>
    </w:p>
    <w:p w:rsidR="001B585A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НА 20</w:t>
      </w:r>
      <w:r w:rsidR="00633B7C" w:rsidRPr="00633B7C">
        <w:rPr>
          <w:b/>
          <w:sz w:val="28"/>
          <w:szCs w:val="28"/>
        </w:rPr>
        <w:t>21</w:t>
      </w:r>
      <w:r w:rsidRPr="00633B7C">
        <w:rPr>
          <w:b/>
          <w:sz w:val="28"/>
          <w:szCs w:val="28"/>
        </w:rPr>
        <w:t xml:space="preserve"> ГОД</w:t>
      </w:r>
      <w:r w:rsidR="001B585A" w:rsidRPr="00633B7C">
        <w:rPr>
          <w:b/>
          <w:sz w:val="28"/>
          <w:szCs w:val="28"/>
        </w:rPr>
        <w:t xml:space="preserve">И ПЛАНОВЫЙ ПЕРИОД </w:t>
      </w:r>
    </w:p>
    <w:p w:rsidR="00033AB6" w:rsidRPr="00633B7C" w:rsidRDefault="00974A22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 xml:space="preserve"> 202</w:t>
      </w:r>
      <w:r w:rsidR="00633B7C" w:rsidRPr="00633B7C">
        <w:rPr>
          <w:b/>
          <w:sz w:val="28"/>
          <w:szCs w:val="28"/>
        </w:rPr>
        <w:t>3</w:t>
      </w:r>
      <w:r w:rsidRPr="00633B7C">
        <w:rPr>
          <w:b/>
          <w:sz w:val="28"/>
          <w:szCs w:val="28"/>
        </w:rPr>
        <w:t xml:space="preserve"> – 202</w:t>
      </w:r>
      <w:r w:rsidR="00633B7C" w:rsidRPr="00633B7C">
        <w:rPr>
          <w:b/>
          <w:sz w:val="28"/>
          <w:szCs w:val="28"/>
        </w:rPr>
        <w:t>3</w:t>
      </w:r>
      <w:r w:rsidR="001C579E" w:rsidRPr="00633B7C">
        <w:rPr>
          <w:b/>
          <w:sz w:val="28"/>
          <w:szCs w:val="28"/>
        </w:rPr>
        <w:t xml:space="preserve"> ГОДОВ</w:t>
      </w: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18767B" w:rsidRDefault="0018767B" w:rsidP="004B04F7">
      <w:pPr>
        <w:spacing w:line="360" w:lineRule="auto"/>
        <w:jc w:val="center"/>
        <w:rPr>
          <w:b/>
          <w:sz w:val="28"/>
          <w:szCs w:val="28"/>
        </w:rPr>
      </w:pPr>
    </w:p>
    <w:p w:rsidR="0018767B" w:rsidRDefault="0018767B" w:rsidP="004B04F7">
      <w:pPr>
        <w:spacing w:line="360" w:lineRule="auto"/>
        <w:jc w:val="center"/>
        <w:rPr>
          <w:b/>
          <w:sz w:val="28"/>
          <w:szCs w:val="28"/>
        </w:rPr>
      </w:pPr>
    </w:p>
    <w:p w:rsidR="0018767B" w:rsidRPr="00633B7C" w:rsidRDefault="0018767B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4B04F7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Москва, 2020</w:t>
      </w:r>
    </w:p>
    <w:p w:rsidR="00033AB6" w:rsidRPr="00633B7C" w:rsidRDefault="00033AB6" w:rsidP="004B04F7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right="193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Содержание</w:t>
      </w:r>
    </w:p>
    <w:p w:rsidR="00633B7C" w:rsidRPr="00633B7C" w:rsidRDefault="00633B7C" w:rsidP="00633B7C">
      <w:pPr>
        <w:spacing w:line="360" w:lineRule="auto"/>
        <w:ind w:right="-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3"/>
      </w:tblGrid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t>Характеристика муниципального округа Чертаново Южное ……………………………………………………….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5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Программа развития  муниципального округа</w:t>
            </w:r>
          </w:p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Чертаново Южное </w:t>
            </w:r>
            <w:r w:rsidRPr="00633B7C">
              <w:rPr>
                <w:bCs/>
                <w:sz w:val="28"/>
                <w:szCs w:val="28"/>
              </w:rPr>
              <w:t>на 2021 год и плановый период 2022и  2023 годов …………………………………………………..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6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rStyle w:val="af1"/>
                <w:b w:val="0"/>
                <w:sz w:val="28"/>
                <w:szCs w:val="28"/>
              </w:rPr>
              <w:t>Комплекс экономического развития и финансов 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8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both"/>
              <w:rPr>
                <w:b/>
                <w:sz w:val="28"/>
                <w:szCs w:val="28"/>
              </w:rPr>
            </w:pPr>
            <w:r w:rsidRPr="00633B7C">
              <w:rPr>
                <w:rStyle w:val="af1"/>
                <w:b w:val="0"/>
                <w:sz w:val="28"/>
                <w:szCs w:val="28"/>
              </w:rPr>
              <w:t>Организация работы органов местногосамоуправления муниципального округа Чертаново Южное ………………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12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Основные мероприятия по противодействию коррупции в органах местного самоуправления муниципального округа Чертаново Южное …………………………………………..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33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Реализация отдельных полномочий города Москвы, переданный органам местного самоуправления муниципального округа Чертаново Южное 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42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  <w:lang w:eastAsia="en-US"/>
              </w:rPr>
              <w:t>Финансовое обеспечение …………………………………..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56</w:t>
            </w:r>
          </w:p>
        </w:tc>
      </w:tr>
      <w:tr w:rsidR="00633B7C" w:rsidRPr="00633B7C" w:rsidTr="004104B1">
        <w:tc>
          <w:tcPr>
            <w:tcW w:w="7338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Ожидаемые результаты……………………………………..</w:t>
            </w:r>
          </w:p>
        </w:tc>
        <w:tc>
          <w:tcPr>
            <w:tcW w:w="2233" w:type="dxa"/>
          </w:tcPr>
          <w:p w:rsidR="00633B7C" w:rsidRPr="00633B7C" w:rsidRDefault="00633B7C" w:rsidP="004104B1">
            <w:pPr>
              <w:spacing w:line="360" w:lineRule="auto"/>
              <w:ind w:right="193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58</w:t>
            </w:r>
          </w:p>
        </w:tc>
      </w:tr>
    </w:tbl>
    <w:p w:rsidR="00633B7C" w:rsidRPr="00633B7C" w:rsidRDefault="00633B7C" w:rsidP="00633B7C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right="193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tabs>
          <w:tab w:val="left" w:pos="993"/>
        </w:tabs>
        <w:spacing w:line="360" w:lineRule="auto"/>
        <w:ind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pStyle w:val="ab"/>
        <w:tabs>
          <w:tab w:val="left" w:pos="709"/>
        </w:tabs>
        <w:suppressAutoHyphens/>
        <w:spacing w:line="360" w:lineRule="auto"/>
        <w:ind w:left="284" w:right="51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bCs/>
          <w:sz w:val="28"/>
          <w:szCs w:val="28"/>
        </w:rPr>
        <w:t>Характеристика</w:t>
      </w:r>
    </w:p>
    <w:p w:rsidR="00633B7C" w:rsidRPr="00633B7C" w:rsidRDefault="00633B7C" w:rsidP="00633B7C">
      <w:pPr>
        <w:pStyle w:val="10"/>
        <w:spacing w:before="0" w:after="0"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633B7C">
        <w:rPr>
          <w:rFonts w:ascii="Times New Roman" w:hAnsi="Times New Roman"/>
          <w:bCs w:val="0"/>
          <w:sz w:val="28"/>
          <w:szCs w:val="28"/>
        </w:rPr>
        <w:t>муниципального округа Чертаново Южное</w:t>
      </w:r>
    </w:p>
    <w:p w:rsidR="00633B7C" w:rsidRPr="00633B7C" w:rsidRDefault="00633B7C" w:rsidP="00633B7C">
      <w:pPr>
        <w:spacing w:line="360" w:lineRule="auto"/>
        <w:jc w:val="center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firstLine="426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Муниципальный округ Чертаново Южное – одно из шестнадцати муниципальных округов Южного административного округа города Москвы.</w:t>
      </w:r>
    </w:p>
    <w:p w:rsidR="00633B7C" w:rsidRPr="00633B7C" w:rsidRDefault="00633B7C" w:rsidP="00633B7C">
      <w:pPr>
        <w:spacing w:line="36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633B7C">
        <w:rPr>
          <w:sz w:val="28"/>
          <w:szCs w:val="28"/>
        </w:rPr>
        <w:tab/>
        <w:t xml:space="preserve">Муниципальный округ–часть территории города Москвы в границах, установленных Законом города Москвы от </w:t>
      </w:r>
      <w:r w:rsidRPr="00633B7C">
        <w:rPr>
          <w:bCs/>
          <w:sz w:val="28"/>
          <w:szCs w:val="28"/>
        </w:rPr>
        <w:t>15 октября 2003 года</w:t>
      </w:r>
      <w:r w:rsidRPr="00633B7C">
        <w:rPr>
          <w:sz w:val="28"/>
          <w:szCs w:val="28"/>
        </w:rPr>
        <w:t xml:space="preserve">№ 59 «О наименованиях и границах внутригородских муниципальных образований в городе Москве»: </w:t>
      </w:r>
      <w:r w:rsidRPr="00633B7C">
        <w:rPr>
          <w:spacing w:val="2"/>
          <w:sz w:val="28"/>
          <w:szCs w:val="28"/>
          <w:shd w:val="clear" w:color="auto" w:fill="FFFFFF"/>
        </w:rPr>
        <w:t>граница муниципального округа Чертаново Южное проходит: по границе города Москвы, далее по оси МКАД (исключая транспортную развязку Куликовской ул.), далее общим направлением на север по восточной границе лесного массива природно-исторического парка "Битцевский лес", по западной границе воинской части, западной и северной границам ГСК "Авто-Новатор", на север до границы АСК "Флора", по западной границе АСК "Флора", на запад и северо-восток по тропе между лесной и озелененной территориями, по восточной границе территории природно-исторического парка "Битцевский лес" до м.з. N 2, северной границе оврага р.Городни, осям: Чертановской ул., Кировоградского пр. и Кировоградской ул., южным границам домовладений № 19 (к.2) по ул.Кировоградской и № 144 по Варшавскому ш., осям: Варшавского ш., ул.Подольских Курсантов, оси полосы отвода Курского направления МЖД до границы города Москвы.</w:t>
      </w:r>
    </w:p>
    <w:p w:rsidR="00633B7C" w:rsidRPr="00633B7C" w:rsidRDefault="00633B7C" w:rsidP="00633B7C">
      <w:pPr>
        <w:spacing w:line="360" w:lineRule="auto"/>
        <w:ind w:firstLine="708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В муниципальном округе Чертаново Южное проживают 150536 человек.</w:t>
      </w: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ПРОГРАММА РАЗВИТИЯ</w:t>
      </w: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муниципального округа</w:t>
      </w:r>
    </w:p>
    <w:p w:rsidR="00633B7C" w:rsidRPr="00633B7C" w:rsidRDefault="00633B7C" w:rsidP="00633B7C">
      <w:pPr>
        <w:spacing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sz w:val="28"/>
          <w:szCs w:val="28"/>
        </w:rPr>
        <w:t xml:space="preserve">Чертаново Южное </w:t>
      </w:r>
      <w:r w:rsidRPr="00633B7C">
        <w:rPr>
          <w:b/>
          <w:bCs/>
          <w:sz w:val="28"/>
          <w:szCs w:val="28"/>
        </w:rPr>
        <w:t>на 2021 год</w:t>
      </w:r>
    </w:p>
    <w:p w:rsidR="00633B7C" w:rsidRPr="00633B7C" w:rsidRDefault="00633B7C" w:rsidP="00633B7C">
      <w:pPr>
        <w:spacing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и плановый период 2022 – 2023 годов</w:t>
      </w: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aps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firstLine="426"/>
        <w:jc w:val="both"/>
        <w:rPr>
          <w:sz w:val="28"/>
          <w:szCs w:val="28"/>
        </w:rPr>
      </w:pPr>
      <w:r w:rsidRPr="00633B7C">
        <w:rPr>
          <w:bCs/>
          <w:sz w:val="28"/>
          <w:szCs w:val="28"/>
        </w:rPr>
        <w:t xml:space="preserve">Настоящая программа разработана в соответствии с </w:t>
      </w:r>
      <w:r w:rsidRPr="00633B7C">
        <w:rPr>
          <w:sz w:val="28"/>
          <w:szCs w:val="28"/>
        </w:rPr>
        <w:t xml:space="preserve">Федеральным Законом от 6 октября 2003 года № 131 «Об общих принципах организации местного самоуправления в Российской Федерации»,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№39 «О бюджетном устройстве и бюджетном процессе в городе Москве»,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633B7C">
        <w:rPr>
          <w:bCs/>
          <w:sz w:val="28"/>
          <w:szCs w:val="28"/>
        </w:rPr>
        <w:t>Уставом муниципального округа Чертаново Южное.</w:t>
      </w:r>
    </w:p>
    <w:p w:rsidR="00633B7C" w:rsidRPr="00633B7C" w:rsidRDefault="00633B7C" w:rsidP="00633B7C">
      <w:pPr>
        <w:spacing w:line="360" w:lineRule="auto"/>
        <w:ind w:firstLine="426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Программа является документом, определяющим действия по развитию муниципального округа Чертаново Южное, направлена на решение основных социально-экономических проблем, организационных и финансово-экономических основ муниципального округа Чертаново Южное.</w:t>
      </w:r>
    </w:p>
    <w:p w:rsidR="00633B7C" w:rsidRPr="00633B7C" w:rsidRDefault="00633B7C" w:rsidP="00633B7C">
      <w:pPr>
        <w:spacing w:line="360" w:lineRule="auto"/>
        <w:ind w:firstLine="426"/>
        <w:jc w:val="both"/>
        <w:rPr>
          <w:rStyle w:val="af1"/>
          <w:b w:val="0"/>
          <w:bCs w:val="0"/>
          <w:sz w:val="28"/>
          <w:szCs w:val="28"/>
        </w:rPr>
      </w:pPr>
      <w:r w:rsidRPr="00633B7C">
        <w:rPr>
          <w:sz w:val="28"/>
          <w:szCs w:val="28"/>
        </w:rPr>
        <w:t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потребности.</w:t>
      </w: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f1"/>
          <w:sz w:val="28"/>
          <w:szCs w:val="28"/>
        </w:rPr>
      </w:pP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af1"/>
          <w:sz w:val="28"/>
          <w:szCs w:val="28"/>
        </w:rPr>
      </w:pPr>
      <w:r w:rsidRPr="00633B7C">
        <w:rPr>
          <w:rStyle w:val="af1"/>
          <w:sz w:val="28"/>
          <w:szCs w:val="28"/>
        </w:rPr>
        <w:t>Цель Программы</w:t>
      </w: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af1"/>
          <w:sz w:val="28"/>
          <w:szCs w:val="28"/>
        </w:rPr>
      </w:pP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633B7C">
        <w:rPr>
          <w:sz w:val="28"/>
          <w:szCs w:val="28"/>
        </w:rPr>
        <w:lastRenderedPageBreak/>
        <w:t>Создание условий для улучшения благосостояния и качества жизни населения муниципального округа путем развития трудового и интеллектуального потенциала территории, занятости населения, сохранение и развитие традиционной народной культуры, обеспечение развития муниципального округа и обеспечение прав жителей через органы местного самоуправления.</w:t>
      </w:r>
    </w:p>
    <w:p w:rsidR="00633B7C" w:rsidRPr="00633B7C" w:rsidRDefault="00633B7C" w:rsidP="00633B7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633B7C" w:rsidRPr="00633B7C" w:rsidRDefault="00633B7C" w:rsidP="00633B7C">
      <w:pPr>
        <w:numPr>
          <w:ilvl w:val="12"/>
          <w:numId w:val="0"/>
        </w:numPr>
        <w:spacing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Основные задачи:</w:t>
      </w:r>
    </w:p>
    <w:p w:rsidR="00633B7C" w:rsidRPr="00633B7C" w:rsidRDefault="00633B7C" w:rsidP="00633B7C">
      <w:pPr>
        <w:numPr>
          <w:ilvl w:val="12"/>
          <w:numId w:val="0"/>
        </w:numPr>
        <w:spacing w:line="360" w:lineRule="auto"/>
        <w:jc w:val="both"/>
        <w:rPr>
          <w:b/>
          <w:bCs/>
          <w:sz w:val="28"/>
          <w:szCs w:val="28"/>
        </w:rPr>
      </w:pPr>
    </w:p>
    <w:p w:rsidR="00633B7C" w:rsidRPr="00633B7C" w:rsidRDefault="00633B7C" w:rsidP="00633B7C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Обеспечение учета мнения жителей при принятии и реализации решений, принятых представительным органам местного самоуправления.</w:t>
      </w:r>
    </w:p>
    <w:p w:rsidR="00633B7C" w:rsidRPr="00633B7C" w:rsidRDefault="00633B7C" w:rsidP="00633B7C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633B7C">
        <w:rPr>
          <w:sz w:val="28"/>
          <w:szCs w:val="28"/>
        </w:rPr>
        <w:t>Формирование благоприятного социального климата для деятельности и здорового образа жизни населения, повышение и выравнивание обеспеченности объектами социальной и инженерной инфраструктуры.</w:t>
      </w:r>
    </w:p>
    <w:p w:rsidR="00633B7C" w:rsidRPr="00633B7C" w:rsidRDefault="00633B7C" w:rsidP="00633B7C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Повешение эффективности взаимодействия органов местного самоуправления с органами исполнительной власти.</w:t>
      </w:r>
    </w:p>
    <w:p w:rsidR="00633B7C" w:rsidRPr="00633B7C" w:rsidRDefault="00633B7C" w:rsidP="00633B7C">
      <w:pPr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Усиление роли органов местного самоуправления в социально–экономическом развитии муниципального округа.</w:t>
      </w:r>
    </w:p>
    <w:p w:rsidR="00633B7C" w:rsidRPr="00633B7C" w:rsidRDefault="00633B7C" w:rsidP="00633B7C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Обеспечение единства экономической и бюджетной политики, проводимой в муниципальном округе Чертаново Южное.</w:t>
      </w:r>
    </w:p>
    <w:p w:rsidR="00633B7C" w:rsidRPr="00633B7C" w:rsidRDefault="00633B7C" w:rsidP="00633B7C">
      <w:pPr>
        <w:pStyle w:val="a3"/>
        <w:widowControl/>
        <w:numPr>
          <w:ilvl w:val="0"/>
          <w:numId w:val="38"/>
        </w:numPr>
        <w:tabs>
          <w:tab w:val="left" w:pos="567"/>
        </w:tabs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633B7C">
        <w:rPr>
          <w:bCs/>
          <w:sz w:val="28"/>
          <w:szCs w:val="28"/>
        </w:rPr>
        <w:t>Целевое и экономное расходование бюджетных средств при исполнении задач, функций и государственных полномочий, переданных органам местного самоуправления.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Организация местных праздников, праздничных и иных зрелищных мероприятий для жителей муниципального округа.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Проведение мероприятий по военно-патриотическому воспитанию граждан Российской Федерации, проживающих на территории муниципального округа.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lastRenderedPageBreak/>
        <w:t>Участие в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Учреждение почетных званий муниципального округа.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Информирование жителей о деятельности органов местного самоуправления.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Организация информационного и материально-технического обеспечения проведения выборов в органы местного самоуправления, местных референдумов.</w:t>
      </w:r>
    </w:p>
    <w:p w:rsidR="00633B7C" w:rsidRPr="00633B7C" w:rsidRDefault="00633B7C" w:rsidP="00633B7C">
      <w:pPr>
        <w:pStyle w:val="ae"/>
        <w:numPr>
          <w:ilvl w:val="0"/>
          <w:numId w:val="38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Осуществление отдельных государственных полномочий, переданных органам местного самоуправления.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ind w:left="240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Адресат программы:</w:t>
      </w:r>
    </w:p>
    <w:p w:rsidR="00633B7C" w:rsidRPr="00633B7C" w:rsidRDefault="00633B7C" w:rsidP="00633B7C">
      <w:pPr>
        <w:spacing w:line="360" w:lineRule="auto"/>
        <w:jc w:val="both"/>
        <w:rPr>
          <w:b/>
          <w:bCs/>
          <w:sz w:val="28"/>
          <w:szCs w:val="28"/>
        </w:rPr>
      </w:pPr>
    </w:p>
    <w:p w:rsidR="00633B7C" w:rsidRPr="00633B7C" w:rsidRDefault="00633B7C" w:rsidP="00633B7C">
      <w:pPr>
        <w:spacing w:line="360" w:lineRule="auto"/>
        <w:ind w:firstLine="708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Жители муниципального округа Чертаново Южное, учреждения социальной сферы, общественные организации, молодежные организации и движения.</w:t>
      </w:r>
    </w:p>
    <w:p w:rsidR="00633B7C" w:rsidRPr="00633B7C" w:rsidRDefault="00633B7C" w:rsidP="00633B7C">
      <w:pPr>
        <w:spacing w:line="360" w:lineRule="auto"/>
        <w:jc w:val="both"/>
        <w:rPr>
          <w:sz w:val="28"/>
          <w:szCs w:val="28"/>
        </w:rPr>
      </w:pPr>
    </w:p>
    <w:p w:rsidR="00633B7C" w:rsidRPr="00633B7C" w:rsidRDefault="00633B7C" w:rsidP="00633B7C">
      <w:pPr>
        <w:pStyle w:val="33"/>
        <w:spacing w:after="0" w:line="360" w:lineRule="auto"/>
        <w:ind w:firstLine="708"/>
        <w:jc w:val="both"/>
        <w:rPr>
          <w:i/>
          <w:iCs/>
          <w:sz w:val="28"/>
          <w:szCs w:val="28"/>
        </w:rPr>
      </w:pPr>
      <w:r w:rsidRPr="00633B7C">
        <w:rPr>
          <w:i/>
          <w:iCs/>
          <w:sz w:val="28"/>
          <w:szCs w:val="28"/>
        </w:rPr>
        <w:t>* Задачи, обозначенные программой в ходе работы по ее выполнению, могут быть расширены, мероприятия по реализации – уточнены и конкретизированы.</w:t>
      </w:r>
    </w:p>
    <w:p w:rsidR="00633B7C" w:rsidRPr="00633B7C" w:rsidRDefault="00633B7C" w:rsidP="00633B7C">
      <w:pPr>
        <w:pStyle w:val="33"/>
        <w:spacing w:after="0" w:line="360" w:lineRule="auto"/>
        <w:jc w:val="both"/>
        <w:rPr>
          <w:i/>
          <w:iCs/>
          <w:sz w:val="28"/>
          <w:szCs w:val="28"/>
        </w:rPr>
      </w:pPr>
    </w:p>
    <w:p w:rsidR="00633B7C" w:rsidRPr="00633B7C" w:rsidRDefault="00633B7C" w:rsidP="00633B7C">
      <w:pPr>
        <w:pStyle w:val="ae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633B7C">
        <w:rPr>
          <w:rStyle w:val="af1"/>
          <w:sz w:val="28"/>
          <w:szCs w:val="28"/>
        </w:rPr>
        <w:t>Комплекс экономического развития и финансов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1526"/>
        <w:gridCol w:w="8505"/>
      </w:tblGrid>
      <w:tr w:rsidR="00633B7C" w:rsidRPr="00633B7C" w:rsidTr="004104B1">
        <w:tc>
          <w:tcPr>
            <w:tcW w:w="1526" w:type="dxa"/>
            <w:shd w:val="clear" w:color="auto" w:fill="FFFFFF" w:themeFill="background1"/>
          </w:tcPr>
          <w:p w:rsidR="00633B7C" w:rsidRPr="00633B7C" w:rsidRDefault="00633B7C" w:rsidP="004104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8505" w:type="dxa"/>
            <w:shd w:val="clear" w:color="auto" w:fill="FFFFFF" w:themeFill="background1"/>
          </w:tcPr>
          <w:p w:rsidR="00633B7C" w:rsidRPr="00633B7C" w:rsidRDefault="00633B7C" w:rsidP="004104B1">
            <w:pPr>
              <w:pStyle w:val="31"/>
              <w:numPr>
                <w:ilvl w:val="0"/>
                <w:numId w:val="39"/>
              </w:numPr>
              <w:tabs>
                <w:tab w:val="left" w:pos="317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Контроль за целевым использованием бюджетных средств муниципального округа Чертаново Южное</w:t>
            </w:r>
          </w:p>
          <w:p w:rsidR="00633B7C" w:rsidRPr="00633B7C" w:rsidRDefault="00633B7C" w:rsidP="004104B1">
            <w:pPr>
              <w:pStyle w:val="a3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spacing w:after="120" w:line="360" w:lineRule="auto"/>
              <w:rPr>
                <w:b/>
                <w:bCs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Эффективное исполнение бюджета </w:t>
            </w:r>
            <w:r w:rsidRPr="00633B7C">
              <w:rPr>
                <w:bCs/>
                <w:sz w:val="28"/>
                <w:szCs w:val="28"/>
              </w:rPr>
              <w:t>муниципального округа Чертаново Южное</w:t>
            </w:r>
          </w:p>
        </w:tc>
      </w:tr>
    </w:tbl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1.1.В области формирования финансовых ресурсов:</w:t>
      </w: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20"/>
        <w:gridCol w:w="1843"/>
        <w:gridCol w:w="1275"/>
        <w:gridCol w:w="1560"/>
      </w:tblGrid>
      <w:tr w:rsidR="00633B7C" w:rsidRPr="00633B7C" w:rsidTr="004104B1"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2021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Плановый период</w:t>
            </w:r>
          </w:p>
          <w:p w:rsidR="00633B7C" w:rsidRPr="00633B7C" w:rsidRDefault="00633B7C" w:rsidP="004104B1">
            <w:pPr>
              <w:pStyle w:val="9"/>
              <w:jc w:val="center"/>
            </w:pPr>
            <w:r w:rsidRPr="00633B7C">
              <w:t>2022 – 2023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rPr>
                <w:b w:val="0"/>
                <w:bCs w:val="0"/>
              </w:rPr>
            </w:pPr>
          </w:p>
        </w:tc>
      </w:tr>
      <w:tr w:rsidR="00633B7C" w:rsidRPr="00633B7C" w:rsidTr="004104B1"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Контроль поступления налоговых и неналоговых доходов.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</w:tbl>
    <w:p w:rsidR="00633B7C" w:rsidRPr="00633B7C" w:rsidRDefault="00633B7C" w:rsidP="00633B7C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1.2. В области расходования бюджетных средств:</w:t>
      </w: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418"/>
        <w:gridCol w:w="9"/>
        <w:gridCol w:w="1550"/>
        <w:gridCol w:w="1559"/>
        <w:gridCol w:w="1560"/>
      </w:tblGrid>
      <w:tr w:rsidR="00633B7C" w:rsidRPr="00633B7C" w:rsidTr="004104B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2021 год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Плановый период</w:t>
            </w:r>
          </w:p>
          <w:p w:rsidR="00633B7C" w:rsidRPr="00633B7C" w:rsidRDefault="00633B7C" w:rsidP="004104B1">
            <w:pPr>
              <w:pStyle w:val="9"/>
              <w:jc w:val="center"/>
            </w:pPr>
            <w:r w:rsidRPr="00633B7C">
              <w:t>2022 – 2023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rPr>
                <w:b w:val="0"/>
                <w:bCs w:val="0"/>
              </w:rPr>
            </w:pPr>
          </w:p>
        </w:tc>
      </w:tr>
      <w:tr w:rsidR="00633B7C" w:rsidRPr="00633B7C" w:rsidTr="00410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31"/>
              <w:spacing w:after="0" w:line="360" w:lineRule="auto"/>
              <w:ind w:left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Сохранение в качестве главного приоритета в расходовании бюджетных средств финансовое обеспечение переданных отдельных государственных полномочий: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  <w:tr w:rsidR="00633B7C" w:rsidRPr="00633B7C" w:rsidTr="004104B1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Концентрация бюджетных средств на реализацию мер по организации: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1) установление местных праздников и организация местных праздничных и иных зрелищных мероприятий, развитие местных традиций и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обрядов;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2) проведение мероприятий по военно-патриотическому воспитанию граждан Российской Федерации, проживающих на территории муниципального округа;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3)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 (далее – жители);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4) информирование жителей о деятельности органов местного самоуправления </w:t>
            </w:r>
            <w:r w:rsidRPr="00633B7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округа;</w:t>
            </w:r>
          </w:p>
          <w:p w:rsidR="00633B7C" w:rsidRPr="00633B7C" w:rsidRDefault="00633B7C" w:rsidP="004104B1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5) распространение экологической информации, полученной от государственных органов;</w:t>
            </w:r>
          </w:p>
          <w:p w:rsidR="00633B7C" w:rsidRPr="00633B7C" w:rsidRDefault="00633B7C" w:rsidP="004104B1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6) организация информационного и материально-технического обеспечения проведения выборов в органы местного самоуправления, местных </w:t>
            </w:r>
            <w:r w:rsidRPr="00633B7C">
              <w:rPr>
                <w:sz w:val="28"/>
                <w:szCs w:val="28"/>
              </w:rPr>
              <w:lastRenderedPageBreak/>
              <w:t>референдумов.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</w:tbl>
    <w:p w:rsidR="00633B7C" w:rsidRPr="00633B7C" w:rsidRDefault="00633B7C" w:rsidP="00633B7C">
      <w:pPr>
        <w:pStyle w:val="31"/>
        <w:spacing w:after="0" w:line="360" w:lineRule="auto"/>
        <w:ind w:left="0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1.3. В области совершенствования бюджетного процесса:</w:t>
      </w:r>
    </w:p>
    <w:p w:rsidR="00633B7C" w:rsidRPr="00633B7C" w:rsidRDefault="00633B7C" w:rsidP="00633B7C">
      <w:pPr>
        <w:pStyle w:val="31"/>
        <w:spacing w:after="0" w:line="360" w:lineRule="auto"/>
        <w:ind w:left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7"/>
        <w:gridCol w:w="1417"/>
        <w:gridCol w:w="1559"/>
        <w:gridCol w:w="1562"/>
        <w:gridCol w:w="1560"/>
      </w:tblGrid>
      <w:tr w:rsidR="00633B7C" w:rsidRPr="00633B7C" w:rsidTr="004104B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Сроки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2021 год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</w:pPr>
            <w:r w:rsidRPr="00633B7C">
              <w:t>Плановый период</w:t>
            </w:r>
          </w:p>
          <w:p w:rsidR="00633B7C" w:rsidRPr="00633B7C" w:rsidRDefault="00633B7C" w:rsidP="004104B1">
            <w:pPr>
              <w:pStyle w:val="9"/>
              <w:jc w:val="center"/>
            </w:pPr>
            <w:r w:rsidRPr="00633B7C">
              <w:t>2022 – 2023 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rPr>
                <w:b w:val="0"/>
                <w:bCs w:val="0"/>
              </w:rPr>
            </w:pPr>
          </w:p>
        </w:tc>
      </w:tr>
      <w:tr w:rsidR="00633B7C" w:rsidRPr="00633B7C" w:rsidTr="00410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tabs>
                <w:tab w:val="left" w:pos="4995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Приведение правовых актов муниципального округа Чертаново Южное в соответствие с новыми положениями Бюджетного кодекса Российской Федерации и другими законодательными актами в области организации бюджетного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  <w:tr w:rsidR="00633B7C" w:rsidRPr="00633B7C" w:rsidTr="00410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31"/>
              <w:tabs>
                <w:tab w:val="left" w:pos="4995"/>
              </w:tabs>
              <w:spacing w:line="360" w:lineRule="auto"/>
              <w:ind w:left="0" w:right="-108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Дальнейшее совершенствование бюджетного процесса путем расширения практики перспективного бюджетного планирования, оптимизации действующих и экономической обоснованности вновь принимаемых расходных обязательств.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 Хитрова Г.И.</w:t>
            </w:r>
          </w:p>
        </w:tc>
      </w:tr>
      <w:tr w:rsidR="00633B7C" w:rsidRPr="00633B7C" w:rsidTr="004104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31"/>
              <w:tabs>
                <w:tab w:val="left" w:pos="4995"/>
              </w:tabs>
              <w:spacing w:line="360" w:lineRule="auto"/>
              <w:ind w:left="0" w:right="-108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Повышение уровня прогнозирования финансовых </w:t>
            </w:r>
            <w:r w:rsidRPr="00633B7C">
              <w:rPr>
                <w:sz w:val="28"/>
                <w:szCs w:val="28"/>
              </w:rPr>
              <w:lastRenderedPageBreak/>
              <w:t>ресурсов, а также проведение комплекса мер по повышению эффективности бюджетных расходов в целях достижения реальных и конкретных результатов.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Новиков А.А. </w:t>
            </w:r>
            <w:r w:rsidRPr="00633B7C">
              <w:rPr>
                <w:sz w:val="28"/>
                <w:szCs w:val="28"/>
              </w:rPr>
              <w:lastRenderedPageBreak/>
              <w:t>Хитрова Г.И.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284"/>
        </w:tabs>
        <w:spacing w:before="0" w:beforeAutospacing="0" w:after="0" w:afterAutospacing="0" w:line="360" w:lineRule="auto"/>
        <w:ind w:left="993"/>
        <w:jc w:val="center"/>
        <w:rPr>
          <w:rStyle w:val="af1"/>
          <w:sz w:val="28"/>
          <w:szCs w:val="28"/>
        </w:rPr>
      </w:pPr>
      <w:r w:rsidRPr="00633B7C">
        <w:rPr>
          <w:rStyle w:val="af1"/>
          <w:sz w:val="28"/>
          <w:szCs w:val="28"/>
        </w:rPr>
        <w:t>2. Организация работы органов местного самоуправления муниципального округа Чертаново Южное</w:t>
      </w:r>
    </w:p>
    <w:p w:rsidR="00633B7C" w:rsidRPr="00633B7C" w:rsidRDefault="00633B7C" w:rsidP="00633B7C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Style w:val="af1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127"/>
        <w:gridCol w:w="7938"/>
      </w:tblGrid>
      <w:tr w:rsidR="00633B7C" w:rsidRPr="00633B7C" w:rsidTr="004104B1">
        <w:trPr>
          <w:trHeight w:val="267"/>
        </w:trPr>
        <w:tc>
          <w:tcPr>
            <w:tcW w:w="2127" w:type="dxa"/>
            <w:shd w:val="clear" w:color="auto" w:fill="FFFFFF" w:themeFill="background1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938" w:type="dxa"/>
            <w:shd w:val="clear" w:color="auto" w:fill="FFFFFF" w:themeFill="background1"/>
          </w:tcPr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работы с населением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Взаимодействие с депутатами Совета депутатов муниципального округа Чертаново Южное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Развитие информационных технологий и инфраструктуры (Интернет-сайт главы МО, Совета депутатов, аппарата)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и проведение публичных слушаний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Координация работы по призыву граждан на военную службу в Вооруженные Силы Российской Федерации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Обеспечение приема депутатами Советом депутатов</w:t>
            </w:r>
          </w:p>
          <w:p w:rsidR="00633B7C" w:rsidRPr="00633B7C" w:rsidRDefault="00633B7C" w:rsidP="004104B1">
            <w:pPr>
              <w:pStyle w:val="ae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Взаимодействие с органами исполнительной власти</w:t>
            </w:r>
          </w:p>
        </w:tc>
      </w:tr>
    </w:tbl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2.1.Организация работы депутатов Совета депутатов муниципального округа Чертаново Южное по решению вопросов местного значения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ind w:left="987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1665"/>
        <w:gridCol w:w="6"/>
        <w:gridCol w:w="1518"/>
        <w:gridCol w:w="1559"/>
        <w:gridCol w:w="1559"/>
      </w:tblGrid>
      <w:tr w:rsidR="00633B7C" w:rsidRPr="00633B7C" w:rsidTr="004104B1"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  <w:r w:rsidRPr="00633B7C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633B7C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созданию и деятельности различных форм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общественного самоуправления, взаимодействие с их органами, а также органами жилищного самоуправления;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депутаты Совета депутатов</w:t>
            </w:r>
          </w:p>
        </w:tc>
      </w:tr>
      <w:tr w:rsidR="00633B7C" w:rsidRPr="00633B7C" w:rsidTr="004104B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в уполномоченные органы исполнительной власти города Москвы предложений: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к проектам городских целевых программ;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по созданию условий для развития на территории муниципального округа физической культуры и массового спорта;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по организации и изменению маршрутов, режима работы, остановок наземного городского пассажирского транспорта;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- по повышению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охраны общественного порядка на территории муниципального округа;</w:t>
            </w:r>
          </w:p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территории муниципального округа;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633B7C" w:rsidRPr="00633B7C" w:rsidTr="004104B1"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Внесение в соответствии с Законом города Москвы от 25 июня 2008 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Генерального плана города Москвы, изменений Генерального плана города Москвы;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- к проектам правил землепользования и застройки;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планировки территорий;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межевания не подлежащих реорганизации жилых территорий, на территориях которых разработаны указанные проекты;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- к проектам разработанных в виде отдельных документов градостроительных планов земельных участков, предназначенных для строительства, реконструкции </w:t>
            </w:r>
            <w:r w:rsidRPr="00633B7C">
              <w:rPr>
                <w:sz w:val="28"/>
                <w:szCs w:val="28"/>
              </w:rPr>
              <w:lastRenderedPageBreak/>
              <w:t>объектов капитального строительства на не подлежащей реорганизации жилой территории;</w:t>
            </w:r>
          </w:p>
          <w:p w:rsidR="00633B7C" w:rsidRPr="00633B7C" w:rsidRDefault="00633B7C" w:rsidP="004104B1">
            <w:pPr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</w:t>
            </w:r>
          </w:p>
        </w:tc>
      </w:tr>
    </w:tbl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2.2. Организация работы с населением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0"/>
        <w:gridCol w:w="1387"/>
        <w:gridCol w:w="1551"/>
        <w:gridCol w:w="1370"/>
        <w:gridCol w:w="2188"/>
      </w:tblGrid>
      <w:tr w:rsidR="00633B7C" w:rsidRPr="00633B7C" w:rsidTr="004104B1"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  <w:r w:rsidRPr="00633B7C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633B7C">
              <w:rPr>
                <w:color w:val="auto"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встреч с населением депутатов Совета депутатов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Обобщение и анализ результатов встреч с населением депутатов </w:t>
            </w:r>
            <w:r w:rsidRPr="00633B7C">
              <w:rPr>
                <w:sz w:val="28"/>
                <w:szCs w:val="28"/>
              </w:rPr>
              <w:lastRenderedPageBreak/>
              <w:t>Совета депутатов и районных служб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lastRenderedPageBreak/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Участие в организации и проведении публичных слушаний, информирование в СМИ.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Прием жителей муниципального округа, рассмотрение обращений граждан и организаций.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Утверждение графика приема жителей с депутатами Совета депутатов. Информирование в СМИ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и проведение он-лайн приема населения с главой муниципального округа Чертаново Южное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депутатов,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Ведение электронной переписки с населением Чертаново Южное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9"/>
              <w:jc w:val="center"/>
              <w:rPr>
                <w:b w:val="0"/>
                <w:bCs w:val="0"/>
              </w:rPr>
            </w:pPr>
            <w:r w:rsidRPr="00633B7C">
              <w:rPr>
                <w:b w:val="0"/>
                <w:bCs w:val="0"/>
              </w:rPr>
              <w:t>в течение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tabs>
          <w:tab w:val="left" w:pos="2291"/>
        </w:tabs>
        <w:spacing w:line="360" w:lineRule="auto"/>
        <w:rPr>
          <w:sz w:val="28"/>
          <w:szCs w:val="28"/>
        </w:rPr>
      </w:pPr>
    </w:p>
    <w:p w:rsidR="00633B7C" w:rsidRPr="00633B7C" w:rsidRDefault="00633B7C" w:rsidP="00633B7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>2.3. Организация и проведение местных праздников, установленных решением Совета депутатов</w:t>
      </w:r>
    </w:p>
    <w:p w:rsidR="00633B7C" w:rsidRPr="00633B7C" w:rsidRDefault="00633B7C" w:rsidP="00633B7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108"/>
        <w:gridCol w:w="3292"/>
        <w:gridCol w:w="428"/>
        <w:gridCol w:w="1273"/>
        <w:gridCol w:w="144"/>
        <w:gridCol w:w="1416"/>
        <w:gridCol w:w="143"/>
        <w:gridCol w:w="1418"/>
        <w:gridCol w:w="140"/>
        <w:gridCol w:w="1799"/>
        <w:gridCol w:w="187"/>
      </w:tblGrid>
      <w:tr w:rsidR="00633B7C" w:rsidRPr="00633B7C" w:rsidTr="004104B1">
        <w:trPr>
          <w:gridAfter w:val="1"/>
          <w:wAfter w:w="187" w:type="dxa"/>
          <w:trHeight w:val="251"/>
        </w:trPr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gridAfter w:val="1"/>
          <w:wAfter w:w="187" w:type="dxa"/>
          <w:trHeight w:val="288"/>
        </w:trPr>
        <w:tc>
          <w:tcPr>
            <w:tcW w:w="38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1.«России верные сыны» - </w:t>
            </w:r>
            <w:r w:rsidRPr="00633B7C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2. </w:t>
            </w:r>
            <w:r w:rsidRPr="00633B7C">
              <w:rPr>
                <w:sz w:val="28"/>
                <w:szCs w:val="28"/>
              </w:rPr>
              <w:t>«</w:t>
            </w:r>
            <w:r w:rsidRPr="00633B7C">
              <w:rPr>
                <w:b/>
                <w:bCs/>
                <w:sz w:val="28"/>
                <w:szCs w:val="28"/>
              </w:rPr>
              <w:t>Весенняя капель</w:t>
            </w:r>
            <w:r w:rsidRPr="00633B7C">
              <w:rPr>
                <w:sz w:val="28"/>
                <w:szCs w:val="28"/>
              </w:rPr>
              <w:t xml:space="preserve">»- 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3. «День мужества»</w:t>
            </w:r>
            <w:r w:rsidRPr="00633B7C">
              <w:rPr>
                <w:bCs/>
                <w:sz w:val="28"/>
                <w:szCs w:val="28"/>
              </w:rPr>
              <w:t xml:space="preserve"> - местный праздник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pStyle w:val="a9"/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4.«День детства»</w:t>
            </w:r>
            <w:r w:rsidRPr="00633B7C">
              <w:rPr>
                <w:sz w:val="28"/>
                <w:szCs w:val="28"/>
              </w:rPr>
              <w:t xml:space="preserve"> - 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pStyle w:val="a9"/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 xml:space="preserve">5. «Обручальное кольцо» - </w:t>
            </w:r>
            <w:r w:rsidRPr="00633B7C">
              <w:rPr>
                <w:sz w:val="28"/>
                <w:szCs w:val="28"/>
              </w:rPr>
              <w:t>местный праздник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6. «Здравствуй, школа!"</w:t>
            </w:r>
            <w:r w:rsidRPr="00633B7C">
              <w:rPr>
                <w:sz w:val="28"/>
                <w:szCs w:val="28"/>
              </w:rPr>
              <w:t xml:space="preserve"> - 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7. «День муниципального округа Чертаново Южное» - </w:t>
            </w:r>
            <w:r w:rsidRPr="00633B7C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III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8. «День матери» - </w:t>
            </w:r>
            <w:r w:rsidRPr="00633B7C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pStyle w:val="a9"/>
              <w:tabs>
                <w:tab w:val="left" w:pos="317"/>
              </w:tabs>
              <w:autoSpaceDE w:val="0"/>
              <w:autoSpaceDN w:val="0"/>
              <w:adjustRightInd w:val="0"/>
              <w:spacing w:line="360" w:lineRule="auto"/>
              <w:ind w:left="33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9. «День милосердия» - </w:t>
            </w:r>
            <w:r w:rsidRPr="00633B7C">
              <w:rPr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IV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IV квартал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IV 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After w:val="1"/>
          <w:wAfter w:w="187" w:type="dxa"/>
          <w:trHeight w:val="1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10. «Дед Мороз и Снегурочка идут к нам в гости» - </w:t>
            </w:r>
            <w:r w:rsidRPr="00633B7C">
              <w:rPr>
                <w:bCs/>
                <w:sz w:val="28"/>
                <w:szCs w:val="28"/>
              </w:rPr>
              <w:t xml:space="preserve">местный праздник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10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2.4. Организация и проведение мероприятий по военно-патриотическому воспитанию граждан Российской Федерации, установленных решением Совета депутатов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1.Военно-патриотическое мероприятие «Отчизны верные сыны»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2. Военно-патриотическое мероприятие «Зарница»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6. Военно-патриотическое мероприятие «Дорогами Победы»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9. Военно-патриотическое </w:t>
            </w:r>
            <w:r w:rsidRPr="00633B7C">
              <w:rPr>
                <w:b/>
                <w:bCs/>
                <w:sz w:val="28"/>
                <w:szCs w:val="28"/>
              </w:rPr>
              <w:lastRenderedPageBreak/>
              <w:t xml:space="preserve">мероприятие «Битва под Бородино»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Никифорова </w:t>
            </w:r>
            <w:r w:rsidRPr="00633B7C">
              <w:rPr>
                <w:sz w:val="28"/>
                <w:szCs w:val="28"/>
              </w:rPr>
              <w:lastRenderedPageBreak/>
              <w:t>Я.А.</w:t>
            </w:r>
          </w:p>
        </w:tc>
      </w:tr>
      <w:tr w:rsidR="00633B7C" w:rsidRPr="00633B7C" w:rsidTr="004104B1">
        <w:trPr>
          <w:gridBefore w:val="1"/>
          <w:wBefore w:w="108" w:type="dxa"/>
          <w:trHeight w:val="1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lastRenderedPageBreak/>
              <w:t xml:space="preserve">10. Военно-патриотическое мероприятие «Я - призывник» </w:t>
            </w:r>
            <w:r w:rsidRPr="00633B7C">
              <w:rPr>
                <w:sz w:val="28"/>
                <w:szCs w:val="28"/>
              </w:rPr>
              <w:t>для жителей муниципального округа Чертаново Южное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tabs>
          <w:tab w:val="left" w:pos="2291"/>
        </w:tabs>
        <w:spacing w:line="360" w:lineRule="auto"/>
        <w:rPr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bCs/>
          <w:sz w:val="28"/>
          <w:szCs w:val="28"/>
        </w:rPr>
        <w:t xml:space="preserve">2.5. Участие в </w:t>
      </w:r>
      <w:r w:rsidRPr="00633B7C">
        <w:rPr>
          <w:b/>
          <w:sz w:val="28"/>
          <w:szCs w:val="28"/>
        </w:rPr>
        <w:t>пропаганде знаний в области пожарной безопасности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560"/>
        <w:gridCol w:w="1701"/>
        <w:gridCol w:w="1984"/>
      </w:tblGrid>
      <w:tr w:rsidR="00633B7C" w:rsidRPr="00633B7C" w:rsidTr="004104B1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trHeight w:val="3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Участие в пропаганде знаний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пропаганде знаний в области предупреждения и защиты жителей  Чертаново Южное от чрезвычайных ситуаций природного и техногенного характера, </w:t>
            </w:r>
            <w:r w:rsidRPr="00633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lastRenderedPageBreak/>
              <w:t xml:space="preserve">Информирование населения </w:t>
            </w:r>
            <w:r w:rsidRPr="00633B7C">
              <w:rPr>
                <w:sz w:val="28"/>
                <w:szCs w:val="28"/>
              </w:rPr>
              <w:t>в области пожарной безопасности, предупреждения и защиты жителей Чертаново Южное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t xml:space="preserve">Разработка и распространение информационных памяток по </w:t>
            </w:r>
            <w:r w:rsidRPr="00633B7C">
              <w:rPr>
                <w:sz w:val="28"/>
                <w:szCs w:val="28"/>
              </w:rPr>
              <w:t xml:space="preserve">пропаганде знаний в области пожарной безопасности, предупреждения и защиты жителей </w:t>
            </w:r>
            <w:r w:rsidRPr="00633B7C">
              <w:rPr>
                <w:sz w:val="28"/>
                <w:szCs w:val="28"/>
              </w:rPr>
              <w:lastRenderedPageBreak/>
              <w:t>Чертаново Южное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 xml:space="preserve">2.6. Участие в </w:t>
      </w:r>
      <w:r w:rsidRPr="00633B7C">
        <w:rPr>
          <w:b/>
          <w:sz w:val="28"/>
          <w:szCs w:val="28"/>
        </w:rPr>
        <w:t>профилактике терроризма и экстремизма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701"/>
        <w:gridCol w:w="1560"/>
        <w:gridCol w:w="1701"/>
        <w:gridCol w:w="1984"/>
      </w:tblGrid>
      <w:tr w:rsidR="00633B7C" w:rsidRPr="00633B7C" w:rsidTr="004104B1">
        <w:trPr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trHeight w:val="3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t>Распространение информации о профилактических мерах,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lastRenderedPageBreak/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rPr>
          <w:trHeight w:val="10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Cs/>
                <w:sz w:val="28"/>
                <w:szCs w:val="28"/>
              </w:rPr>
            </w:pPr>
            <w:r w:rsidRPr="00633B7C">
              <w:rPr>
                <w:bCs/>
                <w:sz w:val="28"/>
                <w:szCs w:val="28"/>
              </w:rPr>
              <w:t xml:space="preserve">Организация работы по формированию системы взаимосвязанных, согласованных по целям, задачам, времени действий, направленной </w:t>
            </w:r>
            <w:r w:rsidRPr="00633B7C">
              <w:rPr>
                <w:sz w:val="28"/>
                <w:szCs w:val="28"/>
              </w:rPr>
              <w:t>на противодействие угрозам терроризма.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bCs/>
          <w:sz w:val="28"/>
          <w:szCs w:val="28"/>
        </w:rPr>
        <w:t xml:space="preserve">2.7. </w:t>
      </w:r>
      <w:r w:rsidRPr="00633B7C">
        <w:rPr>
          <w:b/>
          <w:sz w:val="28"/>
          <w:szCs w:val="28"/>
        </w:rPr>
        <w:t>Информирование жителей о деятельности органов местного самоуправления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Подготовка справочно-информационных материалов о деятельности органов местного самоуправления и размещение </w:t>
            </w:r>
            <w:r w:rsidRPr="00633B7C">
              <w:rPr>
                <w:sz w:val="28"/>
                <w:szCs w:val="28"/>
              </w:rPr>
              <w:lastRenderedPageBreak/>
              <w:t>наинформационных стендах.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Подготовка информационных материалов о деятельности органов местного самоуправления и информации о проведении публичных слушаний и результатах их проведения для публикации в районной газете или бюллетене «Муниципальный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Подготовка материалов и их опубликование в бюллетене «Муниципальный вестник» правовых актов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Подготовка и издание информационных материалов, печатной      продукции о деятельности органов местного </w:t>
            </w:r>
            <w:r w:rsidRPr="00633B7C">
              <w:rPr>
                <w:sz w:val="28"/>
                <w:szCs w:val="28"/>
              </w:rPr>
              <w:lastRenderedPageBreak/>
              <w:t>самоуправления для распространения среди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Модернизация, обновление и поддержка официального сайта аппарата Совета депутатов муниципального округа Чертаново Южное.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и размещение в информационно - телекоммуникационной сети «Интернет» сюжетов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Ведение электронного делопроизводства с органами исполнительной власти и органами местного самоуправления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2.8. Организация деятельности по взаимодействию с общественными организациями на территории муниципального округа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Чертаново Южное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Взаимодействие с общественными организациями с целью активизации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4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Приобретение наградного материала для проведения совместных мероприятий с общественными организациями на территории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4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Проведение семинаров и круглых столов по обмену опытом с представителями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Подготовка и размещение справочно-информационных материалов одеятельности </w:t>
            </w:r>
            <w:r w:rsidRPr="00633B7C">
              <w:rPr>
                <w:sz w:val="28"/>
                <w:szCs w:val="28"/>
              </w:rPr>
              <w:lastRenderedPageBreak/>
              <w:t>общественных организаций на территории муниципального округа Чертаново Южное наинформационных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2.9. Организация работы по содействию созданию и деятельности различных форм территориального общественного самоуправления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и деятельности различных форм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территориального общественного самоуправления, а также с органами жилищного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Размещение справочно-информационных материалов о деятельности </w:t>
            </w:r>
            <w:r w:rsidRPr="00633B7C">
              <w:rPr>
                <w:sz w:val="28"/>
                <w:szCs w:val="28"/>
              </w:rPr>
              <w:lastRenderedPageBreak/>
              <w:t>территориального общественного самоуправления муниципального округа Чертаново Южное наинформационных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2.10. Распространение экологической информации на территории муниципального округа Чертаново Южное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Распространение экологической информации, полученной от государственных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ind w:right="32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Организация и проведение уборки дворовых территорий посредством привлечения организаций, осуществляющих уборку придомовых территорий, жителей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2.11. Организация работы по рассмотрению жалоб потребителей,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консультирование по вопросам защиты прав потребителей</w:t>
      </w:r>
    </w:p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Рассмотрение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Консультирование их по вопросам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Размещение справочно-информационных материалов вопросам прав потребителей наинформационных стендах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ae"/>
        <w:tabs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rStyle w:val="af1"/>
          <w:sz w:val="28"/>
          <w:szCs w:val="28"/>
        </w:rPr>
      </w:pPr>
      <w:r w:rsidRPr="00633B7C">
        <w:rPr>
          <w:rStyle w:val="af1"/>
          <w:sz w:val="28"/>
          <w:szCs w:val="28"/>
        </w:rPr>
        <w:t>2.12. Проведение мероприятий по призыву граждан на военную службу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rStyle w:val="af1"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rStyle w:val="af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Участие в работе призывной комиссии при проведении весеннего призыва граждан </w:t>
            </w:r>
            <w:r w:rsidRPr="00633B7C">
              <w:rPr>
                <w:sz w:val="28"/>
                <w:szCs w:val="28"/>
              </w:rPr>
              <w:lastRenderedPageBreak/>
              <w:t>проживающих на территории муниципального округа Чертаново Южное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>II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II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Каневская Л.В.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Участие в работе призывной комиссии  при проведении осеннего призыва граждан проживающих на территории муниципального округа  Чертаново Южное в ряды Вооруженных Сил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IV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Каневская Л.В.</w:t>
            </w:r>
          </w:p>
        </w:tc>
      </w:tr>
    </w:tbl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both"/>
        <w:rPr>
          <w:rStyle w:val="af1"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rStyle w:val="af1"/>
          <w:sz w:val="28"/>
          <w:szCs w:val="28"/>
        </w:rPr>
        <w:t>2.13.Взаимодействие аппарата Совета депутатов муниципального округа Чертаново Южноес депутатами Совета депутатов муниципального округа Чертаново Южное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701"/>
        <w:gridCol w:w="1701"/>
        <w:gridCol w:w="1843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2022- 2023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Организационно - техническое обеспечение заседаний Совета депутатов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Подготовка и оформление справочного </w:t>
            </w:r>
            <w:r w:rsidRPr="00633B7C">
              <w:rPr>
                <w:sz w:val="28"/>
                <w:szCs w:val="28"/>
              </w:rPr>
              <w:lastRenderedPageBreak/>
              <w:t>материала и решений Совета депутатов, ведение протоколов, видеосъемки заседаний.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Проведение совместных встреч, семинаров, совещаний, общественно-культурных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 депутатов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Оказание содействия в проведении встреч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Информирование в СМИ, официальном сайте, о вопросах, рассматриваемых на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bCs/>
          <w:sz w:val="28"/>
          <w:szCs w:val="28"/>
        </w:rPr>
      </w:pP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33B7C">
        <w:rPr>
          <w:b/>
          <w:bCs/>
          <w:sz w:val="28"/>
          <w:szCs w:val="28"/>
        </w:rPr>
        <w:t xml:space="preserve">2.14. Взаимодействие </w:t>
      </w:r>
      <w:r w:rsidRPr="00633B7C">
        <w:rPr>
          <w:rStyle w:val="af1"/>
          <w:sz w:val="28"/>
          <w:szCs w:val="28"/>
        </w:rPr>
        <w:t xml:space="preserve">депутатов Совета депутатов муниципального округа Чертаново Южное </w:t>
      </w:r>
      <w:r w:rsidRPr="00633B7C">
        <w:rPr>
          <w:b/>
          <w:bCs/>
          <w:sz w:val="28"/>
          <w:szCs w:val="28"/>
        </w:rPr>
        <w:t>с органами исполнительной власти</w:t>
      </w:r>
    </w:p>
    <w:p w:rsidR="00633B7C" w:rsidRPr="00633B7C" w:rsidRDefault="00633B7C" w:rsidP="00633B7C">
      <w:pPr>
        <w:pStyle w:val="a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701"/>
        <w:gridCol w:w="1701"/>
        <w:gridCol w:w="1843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Участие в заседаниях </w:t>
            </w:r>
            <w:r w:rsidRPr="00633B7C">
              <w:rPr>
                <w:sz w:val="28"/>
                <w:szCs w:val="28"/>
              </w:rPr>
              <w:lastRenderedPageBreak/>
              <w:t>координационного Совета Управы района Чертаново Южное города Москвы и органов местного самоуправления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Новиков </w:t>
            </w:r>
            <w:r w:rsidRPr="00633B7C">
              <w:rPr>
                <w:sz w:val="28"/>
                <w:szCs w:val="28"/>
              </w:rPr>
              <w:lastRenderedPageBreak/>
              <w:t>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Участие в работе окружного координационного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работе коллегии Управы, Префектуры ЮАО г.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работе районных и окружных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заседаниях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bCs/>
          <w:sz w:val="28"/>
          <w:szCs w:val="28"/>
          <w:u w:val="single"/>
        </w:r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3. Основные мероприятия по противодействию коррупции в органах местного самоуправления муниципального округа Чертаново Южное</w:t>
      </w:r>
    </w:p>
    <w:p w:rsidR="00633B7C" w:rsidRPr="00633B7C" w:rsidRDefault="00633B7C" w:rsidP="00633B7C">
      <w:pPr>
        <w:spacing w:line="360" w:lineRule="auto"/>
        <w:ind w:firstLine="993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lastRenderedPageBreak/>
        <w:t>3.1. Мероприятия в области совершенствования правового регулирования и организационного обеспечения деятельности в органах местного самоуправления по противодействию коррупции</w:t>
      </w:r>
    </w:p>
    <w:p w:rsidR="00633B7C" w:rsidRPr="00633B7C" w:rsidRDefault="00633B7C" w:rsidP="00633B7C">
      <w:pPr>
        <w:spacing w:line="360" w:lineRule="auto"/>
        <w:outlineLvl w:val="0"/>
        <w:rPr>
          <w:b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701"/>
        <w:gridCol w:w="1701"/>
        <w:gridCol w:w="1843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Осуществление антикоррупционной экспертизы:</w:t>
            </w:r>
          </w:p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проектов муниципальных нормативных правовых актов;</w:t>
            </w:r>
          </w:p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муниципальных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Внесение изменений и утверждение административных регламентов предоставления муниципальных услуг в новой редакции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Предоставление в Главное управление Минюста России по Москве посредством почтовой и электронной связи </w:t>
            </w:r>
            <w:r w:rsidRPr="00633B7C">
              <w:rPr>
                <w:sz w:val="28"/>
                <w:szCs w:val="28"/>
              </w:rPr>
              <w:lastRenderedPageBreak/>
              <w:t>(</w:t>
            </w:r>
            <w:hyperlink r:id="rId8" w:history="1">
              <w:r w:rsidRPr="00633B7C">
                <w:rPr>
                  <w:rStyle w:val="ad"/>
                  <w:color w:val="auto"/>
                  <w:sz w:val="28"/>
                  <w:szCs w:val="28"/>
                  <w:lang w:val="en-US"/>
                </w:rPr>
                <w:t>otd</w:t>
              </w:r>
              <w:r w:rsidRPr="00633B7C">
                <w:rPr>
                  <w:rStyle w:val="ad"/>
                  <w:color w:val="auto"/>
                  <w:sz w:val="28"/>
                  <w:szCs w:val="28"/>
                </w:rPr>
                <w:t>.</w:t>
              </w:r>
              <w:r w:rsidRPr="00633B7C">
                <w:rPr>
                  <w:rStyle w:val="ad"/>
                  <w:color w:val="auto"/>
                  <w:sz w:val="28"/>
                  <w:szCs w:val="28"/>
                  <w:lang w:val="en-US"/>
                </w:rPr>
                <w:t>zakon</w:t>
              </w:r>
              <w:r w:rsidRPr="00633B7C">
                <w:rPr>
                  <w:rStyle w:val="ad"/>
                  <w:color w:val="auto"/>
                  <w:sz w:val="28"/>
                  <w:szCs w:val="28"/>
                </w:rPr>
                <w:t>@</w:t>
              </w:r>
              <w:r w:rsidRPr="00633B7C">
                <w:rPr>
                  <w:rStyle w:val="ad"/>
                  <w:color w:val="auto"/>
                  <w:sz w:val="28"/>
                  <w:szCs w:val="28"/>
                  <w:lang w:val="en-US"/>
                </w:rPr>
                <w:t>mail</w:t>
              </w:r>
              <w:r w:rsidRPr="00633B7C">
                <w:rPr>
                  <w:rStyle w:val="ad"/>
                  <w:color w:val="auto"/>
                  <w:sz w:val="28"/>
                  <w:szCs w:val="28"/>
                </w:rPr>
                <w:t>.</w:t>
              </w:r>
              <w:r w:rsidRPr="00633B7C">
                <w:rPr>
                  <w:rStyle w:val="ad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633B7C">
              <w:rPr>
                <w:sz w:val="28"/>
                <w:szCs w:val="28"/>
              </w:rPr>
              <w:t>) сведений о результатах рассмотрения поступивших в муниципальный округ Чертаново Южное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Проведение анализа должностных инструкций муниципальных служащих аппарата Совета депутатов муниципального округа Чертаново Южное с целью выявления положений о наличии коррупционной составляющей.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Обеспечение организации работы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Подготовка Плана мероприятий по противодействию коррупции в органах местного самоуправления муниципального округа Чертаново Южное на очередной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IV 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>Предоставление информации о проделанной антикоррупционной работе в Ассоциацию «Совет муниципальных образований города Москвы»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</w:tbl>
    <w:p w:rsidR="00633B7C" w:rsidRPr="00633B7C" w:rsidRDefault="00633B7C" w:rsidP="00633B7C">
      <w:pPr>
        <w:spacing w:line="360" w:lineRule="auto"/>
        <w:outlineLvl w:val="0"/>
        <w:rPr>
          <w:b/>
          <w:i/>
          <w:sz w:val="28"/>
          <w:szCs w:val="28"/>
        </w:rPr>
      </w:pPr>
    </w:p>
    <w:p w:rsidR="00633B7C" w:rsidRPr="00633B7C" w:rsidRDefault="00633B7C" w:rsidP="00633B7C">
      <w:pPr>
        <w:pStyle w:val="15"/>
        <w:numPr>
          <w:ilvl w:val="1"/>
          <w:numId w:val="3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B7C">
        <w:rPr>
          <w:rFonts w:ascii="Times New Roman" w:hAnsi="Times New Roman"/>
          <w:b/>
          <w:sz w:val="28"/>
          <w:szCs w:val="28"/>
        </w:rPr>
        <w:t>Мероприятия по совершенствованию деятельности по размещению муниципального заказа</w:t>
      </w:r>
    </w:p>
    <w:p w:rsidR="00633B7C" w:rsidRPr="00633B7C" w:rsidRDefault="00633B7C" w:rsidP="00633B7C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>Обеспечение контроля за исполнением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(с учетом изменений).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</w:t>
            </w: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33B7C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633B7C">
              <w:rPr>
                <w:rFonts w:ascii="Times New Roman" w:hAnsi="Times New Roman"/>
                <w:sz w:val="28"/>
                <w:szCs w:val="28"/>
              </w:rPr>
              <w:t>. № 237.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 xml:space="preserve">Оформление электронно-цифровых подписей (ЭЦП) для работы на сайте </w:t>
            </w:r>
            <w:r w:rsidRPr="00633B7C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33B7C">
              <w:rPr>
                <w:rFonts w:ascii="Times New Roman" w:hAnsi="Times New Roman"/>
                <w:sz w:val="28"/>
                <w:szCs w:val="28"/>
              </w:rPr>
              <w:t>.</w:t>
            </w:r>
            <w:r w:rsidRPr="00633B7C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r w:rsidRPr="00633B7C">
              <w:rPr>
                <w:rFonts w:ascii="Times New Roman" w:hAnsi="Times New Roman"/>
                <w:sz w:val="28"/>
                <w:szCs w:val="28"/>
              </w:rPr>
              <w:t>.</w:t>
            </w:r>
            <w:r w:rsidRPr="00633B7C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633B7C">
              <w:rPr>
                <w:rFonts w:ascii="Times New Roman" w:hAnsi="Times New Roman"/>
                <w:sz w:val="28"/>
                <w:szCs w:val="28"/>
              </w:rPr>
              <w:t>.</w:t>
            </w:r>
            <w:r w:rsidRPr="00633B7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633B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Я.А.</w:t>
            </w:r>
          </w:p>
        </w:tc>
      </w:tr>
    </w:tbl>
    <w:p w:rsidR="00633B7C" w:rsidRPr="00633B7C" w:rsidRDefault="00633B7C" w:rsidP="00633B7C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33B7C" w:rsidRPr="00633B7C" w:rsidRDefault="00633B7C" w:rsidP="00633B7C">
      <w:pPr>
        <w:pStyle w:val="15"/>
        <w:numPr>
          <w:ilvl w:val="1"/>
          <w:numId w:val="30"/>
        </w:numPr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33B7C">
        <w:rPr>
          <w:rFonts w:ascii="Times New Roman" w:hAnsi="Times New Roman"/>
          <w:b/>
          <w:sz w:val="28"/>
          <w:szCs w:val="28"/>
        </w:rPr>
        <w:t>Мероприятия по совершенствованию кадровой политики в органах местного самоуправления муниципального округа</w:t>
      </w:r>
    </w:p>
    <w:p w:rsidR="00633B7C" w:rsidRPr="00633B7C" w:rsidRDefault="00633B7C" w:rsidP="00633B7C">
      <w:pPr>
        <w:pStyle w:val="15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33B7C">
        <w:rPr>
          <w:rFonts w:ascii="Times New Roman" w:hAnsi="Times New Roman"/>
          <w:b/>
          <w:sz w:val="28"/>
          <w:szCs w:val="28"/>
        </w:rPr>
        <w:lastRenderedPageBreak/>
        <w:t>Чертаново Южное</w:t>
      </w:r>
    </w:p>
    <w:p w:rsidR="00633B7C" w:rsidRPr="00633B7C" w:rsidRDefault="00633B7C" w:rsidP="00633B7C">
      <w:pPr>
        <w:pStyle w:val="1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60"/>
        <w:gridCol w:w="1701"/>
        <w:gridCol w:w="1984"/>
      </w:tblGrid>
      <w:tr w:rsidR="00633B7C" w:rsidRPr="00633B7C" w:rsidTr="004104B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a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33B7C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633B7C">
              <w:rPr>
                <w:rFonts w:ascii="Times New Roman" w:hAnsi="Times New Roman" w:cs="Times New Roman"/>
                <w:sz w:val="28"/>
                <w:szCs w:val="28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633B7C">
                <w:rPr>
                  <w:rFonts w:ascii="Times New Roman" w:hAnsi="Times New Roman" w:cs="Times New Roman"/>
                  <w:sz w:val="28"/>
                  <w:szCs w:val="28"/>
                </w:rPr>
                <w:t>2008 г</w:t>
              </w:r>
            </w:smartTag>
            <w:r w:rsidRPr="00633B7C">
              <w:rPr>
                <w:rFonts w:ascii="Times New Roman" w:hAnsi="Times New Roman" w:cs="Times New Roman"/>
                <w:sz w:val="28"/>
                <w:szCs w:val="28"/>
              </w:rPr>
              <w:t>. N 50 «О муниципальной службе в городе Москве».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Чертаново Южное, на предмет наличия </w:t>
            </w:r>
            <w:r w:rsidRPr="00633B7C">
              <w:rPr>
                <w:sz w:val="28"/>
                <w:szCs w:val="28"/>
              </w:rPr>
              <w:lastRenderedPageBreak/>
              <w:t>неснятой и непогашенной судимости 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отбору наиболее достойных кандидатов для формирования кадрового резерва в аппарате Совета </w:t>
            </w: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депутатов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предложений по формированию кадрового резерва управленческих кадров города Москвы.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>Обеспечение соблюдения должностными лицами общих принципов служебного поведения муниципальных служащих аппарата Совета депутатов муниципального округа Чертаново Южное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  <w:tr w:rsidR="00633B7C" w:rsidRPr="00633B7C" w:rsidTr="004104B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7C" w:rsidRPr="00633B7C" w:rsidRDefault="00633B7C" w:rsidP="004104B1">
            <w:pPr>
              <w:pStyle w:val="15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B7C">
              <w:rPr>
                <w:rFonts w:ascii="Times New Roman" w:hAnsi="Times New Roman"/>
                <w:sz w:val="28"/>
                <w:szCs w:val="28"/>
              </w:rPr>
              <w:t>Предоставление сведений о мерах по профилактике коррупционных и иных правовых нарушений в Департамент территориальных органов исполнительной власти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Новиков А.А.</w:t>
            </w:r>
          </w:p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Толстова А.А.</w:t>
            </w:r>
          </w:p>
        </w:tc>
      </w:tr>
    </w:tbl>
    <w:p w:rsidR="00633B7C" w:rsidRPr="00633B7C" w:rsidRDefault="00633B7C" w:rsidP="00633B7C">
      <w:pPr>
        <w:spacing w:line="360" w:lineRule="auto"/>
        <w:outlineLvl w:val="0"/>
        <w:rPr>
          <w:b/>
          <w:bCs/>
          <w:sz w:val="28"/>
          <w:szCs w:val="28"/>
        </w:r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lastRenderedPageBreak/>
        <w:t>4. Реализация отдельных полномочий города Москвы, переданный органам местного самоуправления муниципального округа Чертаново Южное</w:t>
      </w: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4.1. Полномочия по заслушиванию отчета главы управы района Чертаново Южное города Москвы и информации руководителей городских организаций</w:t>
      </w:r>
    </w:p>
    <w:p w:rsidR="00633B7C" w:rsidRPr="00633B7C" w:rsidRDefault="00633B7C" w:rsidP="00633B7C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9"/>
        <w:gridCol w:w="1814"/>
        <w:gridCol w:w="1843"/>
        <w:gridCol w:w="1843"/>
        <w:gridCol w:w="1417"/>
      </w:tblGrid>
      <w:tr w:rsidR="00633B7C" w:rsidRPr="00633B7C" w:rsidTr="004104B1">
        <w:tc>
          <w:tcPr>
            <w:tcW w:w="3290" w:type="dxa"/>
            <w:gridSpan w:val="2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500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rFonts w:eastAsia="Arial Unicode MS"/>
                <w:b/>
                <w:sz w:val="28"/>
                <w:szCs w:val="28"/>
              </w:rPr>
              <w:t xml:space="preserve">Сроки </w:t>
            </w:r>
            <w:r w:rsidRPr="00633B7C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1417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gridSpan w:val="2"/>
            <w:vMerge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rFonts w:eastAsia="Arial Unicode MS"/>
                <w:b/>
                <w:sz w:val="28"/>
                <w:szCs w:val="28"/>
              </w:rPr>
            </w:pPr>
            <w:r w:rsidRPr="00633B7C">
              <w:rPr>
                <w:rFonts w:eastAsia="Arial Unicode MS"/>
                <w:b/>
                <w:sz w:val="28"/>
                <w:szCs w:val="28"/>
              </w:rPr>
              <w:t>2021 год</w:t>
            </w:r>
          </w:p>
        </w:tc>
        <w:tc>
          <w:tcPr>
            <w:tcW w:w="3686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 xml:space="preserve">Плановый период 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rFonts w:eastAsia="Arial Unicode MS"/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417" w:type="dxa"/>
            <w:vMerge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Ежегодное заслушивание отчета главы управы района о результатах деятельности управы района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Глава управы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Ежегодное заслушивание информации руководителя государственного учреждения города Москвы инженерной службы района о работе учреждения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Ежегодное заслушивание информации руководителя многофункционального </w:t>
            </w:r>
            <w:r w:rsidRPr="00633B7C">
              <w:rPr>
                <w:sz w:val="28"/>
                <w:szCs w:val="28"/>
              </w:rPr>
              <w:lastRenderedPageBreak/>
              <w:t>центра предоставления государственных услуг,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</w:t>
            </w:r>
            <w:r w:rsidRPr="00633B7C">
              <w:rPr>
                <w:sz w:val="28"/>
                <w:szCs w:val="28"/>
              </w:rPr>
              <w:lastRenderedPageBreak/>
              <w:t>муниципального округа, о работе учреждения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 года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 года 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</w:t>
            </w:r>
            <w:r w:rsidRPr="00633B7C">
              <w:rPr>
                <w:sz w:val="28"/>
                <w:szCs w:val="28"/>
              </w:rPr>
              <w:t xml:space="preserve"> квартал года(по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  <w:tr w:rsidR="00633B7C" w:rsidRPr="00633B7C" w:rsidTr="004104B1">
        <w:tc>
          <w:tcPr>
            <w:tcW w:w="3261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Заслушивание информации руководителя государственного общеобразовательного учреждения города Москвы об осуществлении данным учреждением образовательной деятельности в случае необходимости, но не </w:t>
            </w:r>
            <w:r w:rsidRPr="00633B7C">
              <w:rPr>
                <w:sz w:val="28"/>
                <w:szCs w:val="28"/>
              </w:rPr>
              <w:lastRenderedPageBreak/>
              <w:t>более одного раза в год</w:t>
            </w:r>
          </w:p>
        </w:tc>
        <w:tc>
          <w:tcPr>
            <w:tcW w:w="1843" w:type="dxa"/>
            <w:gridSpan w:val="2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1 раз в год(по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год(по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1 раз в год(по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требованию)</w:t>
            </w:r>
          </w:p>
        </w:tc>
        <w:tc>
          <w:tcPr>
            <w:tcW w:w="1417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</w:t>
            </w:r>
          </w:p>
        </w:tc>
      </w:tr>
    </w:tbl>
    <w:p w:rsidR="00633B7C" w:rsidRPr="00633B7C" w:rsidRDefault="00633B7C" w:rsidP="00633B7C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благоустройства</w:t>
      </w:r>
    </w:p>
    <w:p w:rsidR="00633B7C" w:rsidRPr="00633B7C" w:rsidRDefault="00633B7C" w:rsidP="00633B7C">
      <w:pPr>
        <w:pStyle w:val="a9"/>
        <w:spacing w:line="360" w:lineRule="auto"/>
        <w:ind w:left="2073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672"/>
        <w:gridCol w:w="1701"/>
        <w:gridCol w:w="1843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74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843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rPr>
          <w:trHeight w:val="286"/>
        </w:trPr>
        <w:tc>
          <w:tcPr>
            <w:tcW w:w="3290" w:type="dxa"/>
            <w:vMerge/>
            <w:tcBorders>
              <w:bottom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672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72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Согласование плана благоустройства парков и скверов, находящихся в ведении отраслевого </w:t>
            </w:r>
            <w:r w:rsidRPr="00633B7C">
              <w:rPr>
                <w:sz w:val="28"/>
                <w:szCs w:val="28"/>
              </w:rPr>
              <w:lastRenderedPageBreak/>
              <w:t>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672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Согласование установки ограждающих устройств на придомовых территориях многоквартирных домов.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I-IV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672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I-IV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>I-IV</w:t>
            </w:r>
            <w:r w:rsidRPr="00633B7C">
              <w:rPr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капитального ремонта</w:t>
      </w:r>
    </w:p>
    <w:p w:rsidR="00633B7C" w:rsidRPr="00633B7C" w:rsidRDefault="00633B7C" w:rsidP="00633B7C">
      <w:pPr>
        <w:spacing w:line="360" w:lineRule="auto"/>
        <w:ind w:left="1353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и содержания жилищного фонда</w:t>
      </w:r>
    </w:p>
    <w:p w:rsidR="00633B7C" w:rsidRPr="00633B7C" w:rsidRDefault="00633B7C" w:rsidP="00633B7C">
      <w:pPr>
        <w:spacing w:line="360" w:lineRule="auto"/>
        <w:jc w:val="center"/>
        <w:outlineLvl w:val="0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56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633B7C">
              <w:rPr>
                <w:color w:val="auto"/>
                <w:sz w:val="28"/>
                <w:szCs w:val="28"/>
              </w:rPr>
              <w:t xml:space="preserve">Согласование внесенного главой управы района ежегодного адресного перечня </w:t>
            </w:r>
            <w:r w:rsidRPr="00633B7C">
              <w:rPr>
                <w:color w:val="auto"/>
                <w:sz w:val="28"/>
                <w:szCs w:val="28"/>
              </w:rPr>
              <w:lastRenderedPageBreak/>
              <w:t>многоквартирных домов, подлежащих капитальному ремонту полностью за счет средств бюджета города Москвы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lastRenderedPageBreak/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  <w:lang w:val="en-US"/>
              </w:rPr>
              <w:t xml:space="preserve">III-IV </w:t>
            </w:r>
            <w:r w:rsidRPr="00633B7C">
              <w:rPr>
                <w:sz w:val="28"/>
                <w:szCs w:val="28"/>
              </w:rPr>
              <w:t>квартал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Руководителиуправляющихорганизаций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Аппарат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outlineLvl w:val="0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размещения объектов</w:t>
      </w: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капитального строительства</w:t>
      </w:r>
    </w:p>
    <w:p w:rsidR="00633B7C" w:rsidRPr="00633B7C" w:rsidRDefault="00633B7C" w:rsidP="00633B7C">
      <w:pPr>
        <w:spacing w:line="360" w:lineRule="auto"/>
        <w:outlineLvl w:val="0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tabs>
                <w:tab w:val="left" w:pos="708"/>
                <w:tab w:val="center" w:pos="1920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tabs>
                <w:tab w:val="left" w:pos="708"/>
                <w:tab w:val="center" w:pos="1920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tabs>
                <w:tab w:val="left" w:pos="708"/>
                <w:tab w:val="center" w:pos="1920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5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Согласование проекта правового акта префектуры административного </w:t>
            </w:r>
            <w:r w:rsidRPr="00633B7C">
              <w:rPr>
                <w:sz w:val="28"/>
                <w:szCs w:val="28"/>
              </w:rPr>
              <w:lastRenderedPageBreak/>
              <w:t>округа города Москвы об утверждении акта о выборе земельного участка в целях размещения объектов гаражного назначения и объектов религиозного назначения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      </w:r>
            <w:hyperlink w:anchor="sub_141" w:history="1">
              <w:r w:rsidRPr="00633B7C">
                <w:rPr>
                  <w:rStyle w:val="afe"/>
                  <w:color w:val="auto"/>
                  <w:sz w:val="28"/>
                  <w:szCs w:val="28"/>
                </w:rPr>
                <w:t>пунктом 1</w:t>
              </w:r>
            </w:hyperlink>
            <w:r w:rsidRPr="00633B7C">
              <w:rPr>
                <w:sz w:val="28"/>
                <w:szCs w:val="28"/>
              </w:rPr>
              <w:t xml:space="preserve"> настоящей части согласование не проводилось, а также иных объектов, определяемых Правительством Москвы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outlineLvl w:val="0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размещения некапитальных объектов</w:t>
      </w:r>
    </w:p>
    <w:p w:rsidR="00633B7C" w:rsidRPr="00633B7C" w:rsidRDefault="00633B7C" w:rsidP="00633B7C">
      <w:pPr>
        <w:spacing w:line="360" w:lineRule="auto"/>
        <w:ind w:left="360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tabs>
                <w:tab w:val="left" w:pos="1953"/>
              </w:tabs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5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Депутаты Совета депутатов 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Депутаты Советадепутатов 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Москвы.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Депутаты Совета депутатов 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spacing w:line="360" w:lineRule="auto"/>
        <w:ind w:left="1353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Формирование и утверждение плана дополнительных мероприятий по социально-экономическому</w:t>
      </w:r>
    </w:p>
    <w:p w:rsidR="00633B7C" w:rsidRPr="00633B7C" w:rsidRDefault="00633B7C" w:rsidP="00633B7C">
      <w:pPr>
        <w:spacing w:line="360" w:lineRule="auto"/>
        <w:ind w:left="1353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развитию муниципального округа</w:t>
      </w:r>
    </w:p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85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85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ind w:right="51"/>
              <w:rPr>
                <w:sz w:val="28"/>
                <w:szCs w:val="28"/>
              </w:rPr>
            </w:pPr>
            <w:r w:rsidRPr="00633B7C">
              <w:rPr>
                <w:bCs/>
                <w:w w:val="104"/>
                <w:sz w:val="28"/>
                <w:szCs w:val="28"/>
              </w:rPr>
              <w:t xml:space="preserve">Реализация Закона города Москвы от 11 июля 2012 года № 39 «О наделении органов местного самоуправления </w:t>
            </w:r>
            <w:r w:rsidRPr="00633B7C">
              <w:rPr>
                <w:sz w:val="28"/>
                <w:szCs w:val="28"/>
              </w:rPr>
              <w:t>муниципальных округов в городе Москве отдельными полномочиями города Москвы»</w:t>
            </w:r>
            <w:r w:rsidRPr="00633B7C">
              <w:rPr>
                <w:bCs/>
                <w:w w:val="104"/>
                <w:sz w:val="28"/>
                <w:szCs w:val="28"/>
              </w:rPr>
              <w:t xml:space="preserve">, </w:t>
            </w:r>
            <w:r w:rsidRPr="00633B7C">
              <w:rPr>
                <w:sz w:val="28"/>
                <w:szCs w:val="28"/>
              </w:rPr>
              <w:t xml:space="preserve">Постановления Правительства Москвы от 13 сентября 2012 г. N 484-ПП «О дополнительных мероприятиях по социально-экономическому развитию районов города Москвы» и  решения </w:t>
            </w:r>
            <w:r w:rsidRPr="00633B7C">
              <w:rPr>
                <w:sz w:val="28"/>
                <w:szCs w:val="28"/>
              </w:rPr>
              <w:lastRenderedPageBreak/>
              <w:t>муниципального Собрания 09 октября  2012 № 01-03-77 «Об утверждении Регламента реализации полномочий по принятию решений о проведении дополнительных мероприятий по социально -экономическому развитию района Чертаново Южное города Москвы».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Полномочиями города Москвы в сфере работы</w:t>
      </w:r>
    </w:p>
    <w:p w:rsidR="00633B7C" w:rsidRPr="00633B7C" w:rsidRDefault="00633B7C" w:rsidP="00633B7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с населением по месту жительства</w:t>
      </w:r>
    </w:p>
    <w:p w:rsidR="00633B7C" w:rsidRPr="00633B7C" w:rsidRDefault="00633B7C" w:rsidP="00633B7C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56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</w:t>
            </w:r>
            <w:r w:rsidRPr="00633B7C">
              <w:rPr>
                <w:sz w:val="28"/>
                <w:szCs w:val="28"/>
              </w:rPr>
              <w:lastRenderedPageBreak/>
              <w:t>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</w:pPr>
    </w:p>
    <w:p w:rsidR="00633B7C" w:rsidRPr="00633B7C" w:rsidRDefault="00633B7C" w:rsidP="00633B7C">
      <w:pPr>
        <w:pStyle w:val="a9"/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Полномочия в сфере размещения некапитальных объектов</w:t>
      </w:r>
    </w:p>
    <w:p w:rsidR="00633B7C" w:rsidRPr="00633B7C" w:rsidRDefault="00633B7C" w:rsidP="00633B7C">
      <w:pPr>
        <w:pStyle w:val="a9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1701"/>
        <w:gridCol w:w="1559"/>
        <w:gridCol w:w="1701"/>
        <w:gridCol w:w="1956"/>
      </w:tblGrid>
      <w:tr w:rsidR="00633B7C" w:rsidRPr="00633B7C" w:rsidTr="004104B1">
        <w:tc>
          <w:tcPr>
            <w:tcW w:w="3290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  <w:gridSpan w:val="3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956" w:type="dxa"/>
            <w:vMerge w:val="restart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33B7C" w:rsidRPr="00633B7C" w:rsidTr="004104B1">
        <w:tc>
          <w:tcPr>
            <w:tcW w:w="3290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gridSpan w:val="2"/>
          </w:tcPr>
          <w:p w:rsidR="00633B7C" w:rsidRPr="00633B7C" w:rsidRDefault="00633B7C" w:rsidP="004104B1">
            <w:pPr>
              <w:pStyle w:val="ae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Плановый период</w:t>
            </w:r>
          </w:p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633B7C">
              <w:rPr>
                <w:b/>
                <w:bCs/>
                <w:sz w:val="28"/>
                <w:szCs w:val="28"/>
              </w:rPr>
              <w:t>2022 – 2023 годов</w:t>
            </w:r>
          </w:p>
        </w:tc>
        <w:tc>
          <w:tcPr>
            <w:tcW w:w="1956" w:type="dxa"/>
            <w:vMerge/>
          </w:tcPr>
          <w:p w:rsidR="00633B7C" w:rsidRPr="00633B7C" w:rsidRDefault="00633B7C" w:rsidP="004104B1">
            <w:pPr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Рассмотрение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</w:t>
            </w:r>
            <w:r w:rsidRPr="00633B7C">
              <w:rPr>
                <w:sz w:val="28"/>
                <w:szCs w:val="28"/>
              </w:rPr>
              <w:lastRenderedPageBreak/>
              <w:t>города Москвы о переводе жилого помещения в нежилое в многоквартирном жилом доме.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  <w:tr w:rsidR="00633B7C" w:rsidRPr="00633B7C" w:rsidTr="004104B1">
        <w:tc>
          <w:tcPr>
            <w:tcW w:w="3290" w:type="dxa"/>
          </w:tcPr>
          <w:p w:rsidR="00633B7C" w:rsidRPr="00633B7C" w:rsidRDefault="00633B7C" w:rsidP="004104B1">
            <w:pPr>
              <w:spacing w:line="360" w:lineRule="auto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lastRenderedPageBreak/>
              <w:t>Согласование мест размещения ярмарок выходного дня и проведению мониторинга их работы в соответствии с нормативными правовыми актами города Москвы.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633B7C" w:rsidRPr="00633B7C" w:rsidRDefault="00633B7C" w:rsidP="004104B1">
            <w:pPr>
              <w:pStyle w:val="ae"/>
              <w:spacing w:line="360" w:lineRule="auto"/>
              <w:jc w:val="center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vAlign w:val="center"/>
          </w:tcPr>
          <w:p w:rsidR="00633B7C" w:rsidRPr="00633B7C" w:rsidRDefault="00633B7C" w:rsidP="004104B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Депутаты Совета</w:t>
            </w:r>
          </w:p>
          <w:p w:rsidR="00633B7C" w:rsidRPr="00633B7C" w:rsidRDefault="00633B7C" w:rsidP="004104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депутатов</w:t>
            </w:r>
          </w:p>
        </w:tc>
      </w:tr>
    </w:tbl>
    <w:p w:rsidR="00633B7C" w:rsidRPr="00633B7C" w:rsidRDefault="00633B7C" w:rsidP="00633B7C">
      <w:pPr>
        <w:spacing w:line="360" w:lineRule="auto"/>
        <w:rPr>
          <w:b/>
          <w:sz w:val="28"/>
          <w:szCs w:val="28"/>
        </w:rPr>
        <w:sectPr w:rsidR="00633B7C" w:rsidRPr="00633B7C" w:rsidSect="004B04F7">
          <w:type w:val="continuous"/>
          <w:pgSz w:w="11906" w:h="16838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tbl>
      <w:tblPr>
        <w:tblW w:w="14710" w:type="dxa"/>
        <w:tblInd w:w="-318" w:type="dxa"/>
        <w:tblLook w:val="04A0"/>
      </w:tblPr>
      <w:tblGrid>
        <w:gridCol w:w="14710"/>
      </w:tblGrid>
      <w:tr w:rsidR="00633B7C" w:rsidRPr="00633B7C" w:rsidTr="004104B1">
        <w:trPr>
          <w:trHeight w:val="11057"/>
        </w:trPr>
        <w:tc>
          <w:tcPr>
            <w:tcW w:w="1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94" w:type="dxa"/>
              <w:tblLook w:val="04A0"/>
            </w:tblPr>
            <w:tblGrid>
              <w:gridCol w:w="426"/>
              <w:gridCol w:w="7723"/>
              <w:gridCol w:w="2058"/>
              <w:gridCol w:w="176"/>
              <w:gridCol w:w="1808"/>
              <w:gridCol w:w="35"/>
              <w:gridCol w:w="2233"/>
              <w:gridCol w:w="35"/>
            </w:tblGrid>
            <w:tr w:rsidR="00633B7C" w:rsidRPr="00633B7C" w:rsidTr="004104B1">
              <w:trPr>
                <w:gridAfter w:val="1"/>
                <w:wAfter w:w="35" w:type="dxa"/>
                <w:trHeight w:val="375"/>
              </w:trPr>
              <w:tc>
                <w:tcPr>
                  <w:tcW w:w="10207" w:type="dxa"/>
                  <w:gridSpan w:val="3"/>
                  <w:shd w:val="clear" w:color="auto" w:fill="auto"/>
                  <w:noWrap/>
                  <w:vAlign w:val="bottom"/>
                </w:tcPr>
                <w:p w:rsidR="00633B7C" w:rsidRPr="00633B7C" w:rsidRDefault="00633B7C" w:rsidP="004104B1">
                  <w:pPr>
                    <w:spacing w:line="360" w:lineRule="auto"/>
                    <w:ind w:firstLine="347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lastRenderedPageBreak/>
                    <w:t>Финансовое обеспечение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698"/>
              </w:trPr>
              <w:tc>
                <w:tcPr>
                  <w:tcW w:w="10207" w:type="dxa"/>
                  <w:gridSpan w:val="3"/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ind w:firstLine="3329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Программы развития муниципального округа </w:t>
                  </w:r>
                </w:p>
                <w:p w:rsidR="00633B7C" w:rsidRPr="00633B7C" w:rsidRDefault="00633B7C" w:rsidP="004104B1">
                  <w:pPr>
                    <w:spacing w:line="360" w:lineRule="auto"/>
                    <w:ind w:firstLine="3612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Чертаново Южное на 2021 год и плановый </w:t>
                  </w:r>
                </w:p>
                <w:p w:rsidR="00633B7C" w:rsidRPr="00633B7C" w:rsidRDefault="00633B7C" w:rsidP="004104B1">
                  <w:pPr>
                    <w:spacing w:line="360" w:lineRule="auto"/>
                    <w:ind w:firstLine="3612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период 2022 и 2023 годов</w:t>
                  </w:r>
                </w:p>
                <w:p w:rsidR="00633B7C" w:rsidRPr="00633B7C" w:rsidRDefault="00633B7C" w:rsidP="004104B1">
                  <w:pPr>
                    <w:spacing w:line="360" w:lineRule="auto"/>
                    <w:ind w:right="-1525" w:firstLine="1911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в тыс. рублей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717"/>
              </w:trPr>
              <w:tc>
                <w:tcPr>
                  <w:tcW w:w="8149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Наименование расходов</w:t>
                  </w:r>
                </w:p>
              </w:tc>
              <w:tc>
                <w:tcPr>
                  <w:tcW w:w="20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2021 год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Плановый период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570"/>
              </w:trPr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2022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2023 год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Cs/>
                      <w:sz w:val="28"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18313,8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27636,0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18313,8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96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4734,5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4734,5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4734,5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Общегосударственные вопросы. Функционирование представительных органов муниципальных образований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292,5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292,5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633B7C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292,5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1261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Общегосударственные вопросы. Функционирование местных администраций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13132,5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13132,5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13132,5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Cs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9322,2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645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Общегосударственные вопросы. Резервные фонды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633B7C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25,0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4426,0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4026,0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3836,0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lastRenderedPageBreak/>
                    <w:t>Социальная политика. Пенсионное обеспечение.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33B7C">
                    <w:rPr>
                      <w:sz w:val="28"/>
                      <w:szCs w:val="28"/>
                    </w:rPr>
                    <w:t>784,8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784,8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784,8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Средства массовой информации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1040,0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592,8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411,8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sz w:val="28"/>
                      <w:szCs w:val="28"/>
                    </w:rPr>
                    <w:t>Условно утверждаемые расходы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847,2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1228,2</w:t>
                  </w:r>
                </w:p>
              </w:tc>
            </w:tr>
            <w:tr w:rsidR="00633B7C" w:rsidRPr="00633B7C" w:rsidTr="004104B1">
              <w:trPr>
                <w:gridAfter w:val="1"/>
                <w:wAfter w:w="35" w:type="dxa"/>
                <w:trHeight w:val="330"/>
              </w:trPr>
              <w:tc>
                <w:tcPr>
                  <w:tcW w:w="81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633B7C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Всего расходов </w:t>
                  </w:r>
                </w:p>
              </w:tc>
              <w:tc>
                <w:tcPr>
                  <w:tcW w:w="2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24564,6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33886,8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33B7C" w:rsidRPr="00633B7C" w:rsidRDefault="002D5C08" w:rsidP="004104B1">
                  <w:pPr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24564,6</w:t>
                  </w:r>
                </w:p>
              </w:tc>
            </w:tr>
            <w:tr w:rsidR="00633B7C" w:rsidRPr="00633B7C" w:rsidTr="004104B1">
              <w:trPr>
                <w:gridBefore w:val="1"/>
                <w:wBefore w:w="426" w:type="dxa"/>
                <w:trHeight w:val="375"/>
              </w:trPr>
              <w:tc>
                <w:tcPr>
                  <w:tcW w:w="9957" w:type="dxa"/>
                  <w:gridSpan w:val="3"/>
                  <w:vMerge w:val="restart"/>
                  <w:shd w:val="clear" w:color="auto" w:fill="auto"/>
                  <w:noWrap/>
                  <w:vAlign w:val="bottom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33B7C" w:rsidRPr="00633B7C" w:rsidTr="004104B1">
              <w:trPr>
                <w:gridBefore w:val="1"/>
                <w:wBefore w:w="426" w:type="dxa"/>
                <w:trHeight w:val="698"/>
              </w:trPr>
              <w:tc>
                <w:tcPr>
                  <w:tcW w:w="9957" w:type="dxa"/>
                  <w:gridSpan w:val="3"/>
                  <w:vMerge/>
                  <w:shd w:val="clear" w:color="auto" w:fill="auto"/>
                  <w:vAlign w:val="bottom"/>
                  <w:hideMark/>
                </w:tcPr>
                <w:p w:rsidR="00633B7C" w:rsidRPr="00633B7C" w:rsidRDefault="00633B7C" w:rsidP="004104B1">
                  <w:pPr>
                    <w:spacing w:line="360" w:lineRule="auto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633B7C" w:rsidRPr="00633B7C" w:rsidRDefault="00633B7C" w:rsidP="004104B1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3B7C" w:rsidRPr="00633B7C" w:rsidRDefault="00633B7C" w:rsidP="004104B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33B7C" w:rsidRPr="00633B7C" w:rsidRDefault="00633B7C" w:rsidP="00633B7C">
      <w:pPr>
        <w:spacing w:line="360" w:lineRule="auto"/>
        <w:rPr>
          <w:sz w:val="28"/>
          <w:szCs w:val="28"/>
        </w:rPr>
        <w:sectPr w:rsidR="00633B7C" w:rsidRPr="00633B7C" w:rsidSect="001F471B">
          <w:type w:val="continuous"/>
          <w:pgSz w:w="16838" w:h="11906" w:orient="landscape"/>
          <w:pgMar w:top="1134" w:right="850" w:bottom="1134" w:left="1701" w:header="709" w:footer="709" w:gutter="0"/>
          <w:pgNumType w:chapStyle="1"/>
          <w:cols w:space="708"/>
          <w:docGrid w:linePitch="360"/>
        </w:sectPr>
      </w:pP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lastRenderedPageBreak/>
        <w:t>Ожидаемые результаты от реализации Программы развития муниципального округа Чертаново Южное на 2021 год и плановый период 2022 и 2023 годов</w:t>
      </w:r>
    </w:p>
    <w:p w:rsidR="00633B7C" w:rsidRPr="00633B7C" w:rsidRDefault="00633B7C" w:rsidP="00633B7C">
      <w:pPr>
        <w:spacing w:line="360" w:lineRule="auto"/>
        <w:jc w:val="center"/>
        <w:rPr>
          <w:b/>
          <w:sz w:val="28"/>
          <w:szCs w:val="28"/>
        </w:rPr>
      </w:pP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Общение и единение жителей муниципального округа Чертаново Южное;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 xml:space="preserve">Сохранение социальной направленности расходов бюджета на </w:t>
      </w:r>
      <w:r w:rsidRPr="00633B7C">
        <w:rPr>
          <w:rFonts w:ascii="Times New Roman" w:hAnsi="Times New Roman" w:cs="Times New Roman"/>
          <w:bCs/>
          <w:sz w:val="28"/>
          <w:szCs w:val="28"/>
        </w:rPr>
        <w:t>организацию и проведение местных праздников, проведение мероприятий по военно-патриотическому воспитанию граждан Российской Федерации;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Контроль, улучшение качества и сроков  выполненных работ по благоустройству территории и ремонту многоквартирных домов;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Рациональное согласование по размещению сезонных кафе, ярмарок «выходного дня», базаров, киосков, в связи с необходимой потребностью жителями;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Привлечение жителей муниципального округа к активному участию в местных мероприятиях и праздниках, а также в мероприятиях по военно-патриотическому воспитанию граждан Российской Федерации;</w:t>
      </w:r>
    </w:p>
    <w:p w:rsidR="00633B7C" w:rsidRPr="00633B7C" w:rsidRDefault="00633B7C" w:rsidP="00633B7C">
      <w:pPr>
        <w:pStyle w:val="textup"/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B7C">
        <w:rPr>
          <w:rFonts w:ascii="Times New Roman" w:hAnsi="Times New Roman" w:cs="Times New Roman"/>
          <w:sz w:val="28"/>
          <w:szCs w:val="28"/>
        </w:rPr>
        <w:t>Активное участие жителей района в мероприятиях профилактике терроризма и экстремизма, а также в минимизации и ликвидации последствий проявлений терроризма и экстремизма на территории муниципального округа;</w:t>
      </w:r>
    </w:p>
    <w:p w:rsidR="00633B7C" w:rsidRPr="00633B7C" w:rsidRDefault="00633B7C" w:rsidP="00633B7C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33B7C">
        <w:rPr>
          <w:sz w:val="28"/>
          <w:szCs w:val="28"/>
        </w:rPr>
        <w:t xml:space="preserve"> Активное участие жителей при обсуждении проектов нормативно-правовых актов при проведении Публичных слушаний;</w:t>
      </w:r>
    </w:p>
    <w:p w:rsidR="00633B7C" w:rsidRPr="00633B7C" w:rsidRDefault="00633B7C" w:rsidP="00633B7C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33B7C">
        <w:rPr>
          <w:sz w:val="28"/>
          <w:szCs w:val="28"/>
        </w:rPr>
        <w:t>Совершенствование и развитие системы, обеспечивающей целенаправленное формирование у жителей высокой социальной активности, гражданственности и патриотизма, чувства гордости и верности;</w:t>
      </w:r>
    </w:p>
    <w:p w:rsidR="00633B7C" w:rsidRPr="00633B7C" w:rsidRDefault="00633B7C" w:rsidP="00633B7C">
      <w:pPr>
        <w:pStyle w:val="ae"/>
        <w:numPr>
          <w:ilvl w:val="0"/>
          <w:numId w:val="24"/>
        </w:numPr>
        <w:tabs>
          <w:tab w:val="num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33B7C">
        <w:rPr>
          <w:bCs/>
          <w:sz w:val="28"/>
          <w:szCs w:val="28"/>
        </w:rPr>
        <w:t>Целевое и экономное расходование бюджетных средств, при исполнении задач, функций и государственных полномочий, переданных органам местного самоуправления;</w:t>
      </w:r>
    </w:p>
    <w:p w:rsidR="00633B7C" w:rsidRPr="00633B7C" w:rsidRDefault="00633B7C" w:rsidP="00633B7C">
      <w:pPr>
        <w:pStyle w:val="a9"/>
        <w:numPr>
          <w:ilvl w:val="0"/>
          <w:numId w:val="12"/>
        </w:numPr>
        <w:tabs>
          <w:tab w:val="clear" w:pos="720"/>
          <w:tab w:val="num" w:pos="0"/>
          <w:tab w:val="num" w:pos="142"/>
        </w:tabs>
        <w:spacing w:line="360" w:lineRule="auto"/>
        <w:ind w:left="993" w:hanging="426"/>
        <w:jc w:val="both"/>
        <w:rPr>
          <w:sz w:val="28"/>
          <w:szCs w:val="28"/>
        </w:rPr>
      </w:pPr>
      <w:r w:rsidRPr="00633B7C">
        <w:rPr>
          <w:sz w:val="28"/>
          <w:szCs w:val="28"/>
        </w:rPr>
        <w:lastRenderedPageBreak/>
        <w:t>Обеспечение прозрачности деятельности органов местного самоуправления путем информирования.</w:t>
      </w:r>
    </w:p>
    <w:p w:rsidR="009334CC" w:rsidRPr="00633B7C" w:rsidRDefault="009334CC" w:rsidP="004B04F7">
      <w:pPr>
        <w:spacing w:line="360" w:lineRule="auto"/>
        <w:rPr>
          <w:b/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633B7C" w:rsidRDefault="00633B7C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</w:p>
    <w:p w:rsidR="00950E53" w:rsidRPr="00633B7C" w:rsidRDefault="00950E53" w:rsidP="00950E53">
      <w:pPr>
        <w:tabs>
          <w:tab w:val="num" w:pos="0"/>
          <w:tab w:val="num" w:pos="142"/>
        </w:tabs>
        <w:spacing w:line="360" w:lineRule="auto"/>
        <w:ind w:left="4248"/>
        <w:jc w:val="both"/>
        <w:rPr>
          <w:sz w:val="28"/>
          <w:szCs w:val="28"/>
        </w:rPr>
      </w:pPr>
      <w:r w:rsidRPr="00633B7C">
        <w:rPr>
          <w:sz w:val="28"/>
          <w:szCs w:val="28"/>
        </w:rPr>
        <w:lastRenderedPageBreak/>
        <w:t>Приложение 2 к решению Совета депутатов муниципальн</w:t>
      </w:r>
      <w:r w:rsidR="00633B7C">
        <w:rPr>
          <w:sz w:val="28"/>
          <w:szCs w:val="28"/>
        </w:rPr>
        <w:t>ого округа Чертаново Южное от 10 ноября 2020</w:t>
      </w:r>
      <w:r w:rsidRPr="00633B7C">
        <w:rPr>
          <w:sz w:val="28"/>
          <w:szCs w:val="28"/>
        </w:rPr>
        <w:t xml:space="preserve"> года № </w:t>
      </w:r>
      <w:r w:rsidR="00BB3E91">
        <w:rPr>
          <w:sz w:val="28"/>
          <w:szCs w:val="28"/>
        </w:rPr>
        <w:t>01-03-85/20</w:t>
      </w:r>
    </w:p>
    <w:p w:rsidR="00950E53" w:rsidRPr="00633B7C" w:rsidRDefault="00950E53" w:rsidP="00950E53">
      <w:pPr>
        <w:tabs>
          <w:tab w:val="num" w:pos="0"/>
          <w:tab w:val="num" w:pos="142"/>
        </w:tabs>
        <w:spacing w:line="360" w:lineRule="auto"/>
        <w:jc w:val="both"/>
        <w:rPr>
          <w:sz w:val="28"/>
          <w:szCs w:val="28"/>
        </w:rPr>
      </w:pPr>
    </w:p>
    <w:p w:rsidR="00950E53" w:rsidRPr="00633B7C" w:rsidRDefault="00950E53" w:rsidP="00950E53">
      <w:pPr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 xml:space="preserve">Состав </w:t>
      </w:r>
    </w:p>
    <w:p w:rsidR="00950E53" w:rsidRPr="00633B7C" w:rsidRDefault="00950E53" w:rsidP="00950E53">
      <w:pPr>
        <w:jc w:val="center"/>
        <w:rPr>
          <w:b/>
          <w:sz w:val="28"/>
          <w:szCs w:val="28"/>
        </w:rPr>
      </w:pPr>
      <w:r w:rsidRPr="00633B7C">
        <w:rPr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Чертаново Южное «О Программе развития муниципального округа Чертаново Южное на 2020 год и плановый период 2021 и 2022 годов»</w:t>
      </w:r>
    </w:p>
    <w:p w:rsidR="00950E53" w:rsidRPr="00633B7C" w:rsidRDefault="00950E53" w:rsidP="00950E53">
      <w:pPr>
        <w:jc w:val="center"/>
        <w:rPr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950E53" w:rsidRPr="00633B7C" w:rsidTr="0080458E">
        <w:tc>
          <w:tcPr>
            <w:tcW w:w="5070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Руководитель рабочей группы: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Кураш Ирина Анатольевна</w:t>
            </w:r>
          </w:p>
        </w:tc>
        <w:tc>
          <w:tcPr>
            <w:tcW w:w="4871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депутат Совета депутатов муниципального округа Чертаново Южное</w:t>
            </w:r>
          </w:p>
        </w:tc>
      </w:tr>
      <w:tr w:rsidR="00950E53" w:rsidRPr="00633B7C" w:rsidTr="0080458E">
        <w:tc>
          <w:tcPr>
            <w:tcW w:w="5070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</w:tc>
      </w:tr>
      <w:tr w:rsidR="00950E53" w:rsidRPr="00633B7C" w:rsidTr="0080458E">
        <w:tc>
          <w:tcPr>
            <w:tcW w:w="5070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Заместитель руководителя рабочей группы: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Каневская Людмила Васильевна</w:t>
            </w:r>
          </w:p>
        </w:tc>
        <w:tc>
          <w:tcPr>
            <w:tcW w:w="4871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заместитель Председателя Совета депутатов муниципального округа Чертаново Южное</w:t>
            </w:r>
          </w:p>
        </w:tc>
      </w:tr>
      <w:tr w:rsidR="00950E53" w:rsidRPr="00633B7C" w:rsidTr="0080458E">
        <w:tc>
          <w:tcPr>
            <w:tcW w:w="5070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</w:tc>
      </w:tr>
      <w:tr w:rsidR="00950E53" w:rsidRPr="00633B7C" w:rsidTr="0080458E">
        <w:tc>
          <w:tcPr>
            <w:tcW w:w="5070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Члены рабочей группы: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Полунина Ирина Станиславовна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Кашлев Сергей Николаевич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Койда Анатолий Иванович</w:t>
            </w:r>
          </w:p>
        </w:tc>
        <w:tc>
          <w:tcPr>
            <w:tcW w:w="4871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- депутат Совета депутатов муниципального округа Чертово Южное 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- депутат Совета депутатов муниципального округа Чертово Южное 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 xml:space="preserve">- депутат Совета депутатов муниципального округа Чертово Южное 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</w:tc>
      </w:tr>
      <w:tr w:rsidR="00950E53" w:rsidRPr="00633B7C" w:rsidTr="0080458E">
        <w:tc>
          <w:tcPr>
            <w:tcW w:w="5070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</w:tc>
      </w:tr>
      <w:tr w:rsidR="00950E53" w:rsidRPr="00633B7C" w:rsidTr="0080458E">
        <w:tc>
          <w:tcPr>
            <w:tcW w:w="5070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Секретарь рабочей группы:</w:t>
            </w: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871" w:type="dxa"/>
          </w:tcPr>
          <w:p w:rsidR="00950E53" w:rsidRPr="00633B7C" w:rsidRDefault="00950E53" w:rsidP="0080458E">
            <w:pPr>
              <w:rPr>
                <w:sz w:val="28"/>
                <w:szCs w:val="28"/>
              </w:rPr>
            </w:pPr>
          </w:p>
          <w:p w:rsidR="00950E53" w:rsidRPr="00633B7C" w:rsidRDefault="00950E53" w:rsidP="0080458E">
            <w:pPr>
              <w:rPr>
                <w:sz w:val="28"/>
                <w:szCs w:val="28"/>
              </w:rPr>
            </w:pPr>
            <w:r w:rsidRPr="00633B7C">
              <w:rPr>
                <w:sz w:val="28"/>
                <w:szCs w:val="28"/>
              </w:rPr>
              <w:t>- начальник организационного отдела аппарата Совета депутатов муниципального округа Чертаново Южное</w:t>
            </w:r>
          </w:p>
        </w:tc>
      </w:tr>
    </w:tbl>
    <w:p w:rsidR="00950E53" w:rsidRPr="00633B7C" w:rsidRDefault="00950E53" w:rsidP="00950E53">
      <w:pPr>
        <w:tabs>
          <w:tab w:val="num" w:pos="0"/>
          <w:tab w:val="num" w:pos="142"/>
        </w:tabs>
        <w:spacing w:line="360" w:lineRule="auto"/>
        <w:jc w:val="both"/>
        <w:rPr>
          <w:sz w:val="28"/>
          <w:szCs w:val="28"/>
        </w:rPr>
      </w:pPr>
    </w:p>
    <w:sectPr w:rsidR="00950E53" w:rsidRPr="00633B7C" w:rsidSect="001F471B">
      <w:footerReference w:type="default" r:id="rId9"/>
      <w:type w:val="continuous"/>
      <w:pgSz w:w="11906" w:h="16838"/>
      <w:pgMar w:top="1134" w:right="850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6CC" w:rsidRDefault="004D66CC" w:rsidP="00AD5A0F">
      <w:r>
        <w:separator/>
      </w:r>
    </w:p>
  </w:endnote>
  <w:endnote w:type="continuationSeparator" w:id="1">
    <w:p w:rsidR="004D66CC" w:rsidRDefault="004D66CC" w:rsidP="00A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41"/>
      <w:docPartObj>
        <w:docPartGallery w:val="Page Numbers (Bottom of Page)"/>
        <w:docPartUnique/>
      </w:docPartObj>
    </w:sdtPr>
    <w:sdtContent>
      <w:p w:rsidR="0080458E" w:rsidRDefault="00A34707">
        <w:pPr>
          <w:pStyle w:val="af4"/>
          <w:jc w:val="right"/>
        </w:pPr>
        <w:fldSimple w:instr=" PAGE   \* MERGEFORMAT ">
          <w:r w:rsidR="002D5C08">
            <w:rPr>
              <w:noProof/>
            </w:rPr>
            <w:t>58</w:t>
          </w:r>
        </w:fldSimple>
      </w:p>
    </w:sdtContent>
  </w:sdt>
  <w:p w:rsidR="0080458E" w:rsidRDefault="0080458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6CC" w:rsidRDefault="004D66CC" w:rsidP="00AD5A0F">
      <w:r>
        <w:separator/>
      </w:r>
    </w:p>
  </w:footnote>
  <w:footnote w:type="continuationSeparator" w:id="1">
    <w:p w:rsidR="004D66CC" w:rsidRDefault="004D66CC" w:rsidP="00AD5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AAE"/>
    <w:multiLevelType w:val="hybridMultilevel"/>
    <w:tmpl w:val="93140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3E0"/>
    <w:multiLevelType w:val="hybridMultilevel"/>
    <w:tmpl w:val="B2BEB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4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F87715D"/>
    <w:multiLevelType w:val="hybridMultilevel"/>
    <w:tmpl w:val="7A92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2908"/>
    <w:multiLevelType w:val="hybridMultilevel"/>
    <w:tmpl w:val="40E87A6A"/>
    <w:lvl w:ilvl="0" w:tplc="05B43F92">
      <w:start w:val="1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0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3EA16A18"/>
    <w:multiLevelType w:val="hybridMultilevel"/>
    <w:tmpl w:val="465230F4"/>
    <w:lvl w:ilvl="0" w:tplc="7BFAC7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7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0"/>
  </w:num>
  <w:num w:numId="5">
    <w:abstractNumId w:val="31"/>
  </w:num>
  <w:num w:numId="6">
    <w:abstractNumId w:val="21"/>
  </w:num>
  <w:num w:numId="7">
    <w:abstractNumId w:val="12"/>
  </w:num>
  <w:num w:numId="8">
    <w:abstractNumId w:val="13"/>
  </w:num>
  <w:num w:numId="9">
    <w:abstractNumId w:val="38"/>
  </w:num>
  <w:num w:numId="10">
    <w:abstractNumId w:val="17"/>
  </w:num>
  <w:num w:numId="11">
    <w:abstractNumId w:val="9"/>
  </w:num>
  <w:num w:numId="12">
    <w:abstractNumId w:val="10"/>
  </w:num>
  <w:num w:numId="13">
    <w:abstractNumId w:val="15"/>
  </w:num>
  <w:num w:numId="14">
    <w:abstractNumId w:val="34"/>
  </w:num>
  <w:num w:numId="15">
    <w:abstractNumId w:val="20"/>
  </w:num>
  <w:num w:numId="16">
    <w:abstractNumId w:val="27"/>
  </w:num>
  <w:num w:numId="17">
    <w:abstractNumId w:val="37"/>
  </w:num>
  <w:num w:numId="18">
    <w:abstractNumId w:val="33"/>
  </w:num>
  <w:num w:numId="19">
    <w:abstractNumId w:val="23"/>
  </w:num>
  <w:num w:numId="20">
    <w:abstractNumId w:val="4"/>
  </w:num>
  <w:num w:numId="21">
    <w:abstractNumId w:val="3"/>
  </w:num>
  <w:num w:numId="22">
    <w:abstractNumId w:val="11"/>
  </w:num>
  <w:num w:numId="23">
    <w:abstractNumId w:val="32"/>
  </w:num>
  <w:num w:numId="24">
    <w:abstractNumId w:val="35"/>
  </w:num>
  <w:num w:numId="25">
    <w:abstractNumId w:val="39"/>
  </w:num>
  <w:num w:numId="26">
    <w:abstractNumId w:val="2"/>
  </w:num>
  <w:num w:numId="27">
    <w:abstractNumId w:val="7"/>
  </w:num>
  <w:num w:numId="28">
    <w:abstractNumId w:val="16"/>
  </w:num>
  <w:num w:numId="29">
    <w:abstractNumId w:val="28"/>
  </w:num>
  <w:num w:numId="30">
    <w:abstractNumId w:val="29"/>
  </w:num>
  <w:num w:numId="31">
    <w:abstractNumId w:val="18"/>
  </w:num>
  <w:num w:numId="32">
    <w:abstractNumId w:val="22"/>
  </w:num>
  <w:num w:numId="33">
    <w:abstractNumId w:val="36"/>
  </w:num>
  <w:num w:numId="34">
    <w:abstractNumId w:val="8"/>
  </w:num>
  <w:num w:numId="35">
    <w:abstractNumId w:val="24"/>
  </w:num>
  <w:num w:numId="36">
    <w:abstractNumId w:val="26"/>
  </w:num>
  <w:num w:numId="37">
    <w:abstractNumId w:val="6"/>
  </w:num>
  <w:num w:numId="38">
    <w:abstractNumId w:val="5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46ACA"/>
    <w:rsid w:val="00001474"/>
    <w:rsid w:val="00002714"/>
    <w:rsid w:val="0000603C"/>
    <w:rsid w:val="00007E6B"/>
    <w:rsid w:val="00010D35"/>
    <w:rsid w:val="00012FE7"/>
    <w:rsid w:val="000146D4"/>
    <w:rsid w:val="00033AB6"/>
    <w:rsid w:val="000372FB"/>
    <w:rsid w:val="000374EB"/>
    <w:rsid w:val="00040CB7"/>
    <w:rsid w:val="0004354F"/>
    <w:rsid w:val="00045ED0"/>
    <w:rsid w:val="00046B62"/>
    <w:rsid w:val="00055D56"/>
    <w:rsid w:val="00075DC3"/>
    <w:rsid w:val="000845B8"/>
    <w:rsid w:val="0008571D"/>
    <w:rsid w:val="0008761C"/>
    <w:rsid w:val="00090459"/>
    <w:rsid w:val="00091C2C"/>
    <w:rsid w:val="000967C1"/>
    <w:rsid w:val="000A6589"/>
    <w:rsid w:val="000A7CE9"/>
    <w:rsid w:val="000B03BA"/>
    <w:rsid w:val="000B1387"/>
    <w:rsid w:val="000B3083"/>
    <w:rsid w:val="000B37B8"/>
    <w:rsid w:val="000B4BE2"/>
    <w:rsid w:val="000C4BB8"/>
    <w:rsid w:val="000C5A25"/>
    <w:rsid w:val="000C7573"/>
    <w:rsid w:val="000D237C"/>
    <w:rsid w:val="000D3163"/>
    <w:rsid w:val="000E25C8"/>
    <w:rsid w:val="000E3C53"/>
    <w:rsid w:val="000E791F"/>
    <w:rsid w:val="000F38D1"/>
    <w:rsid w:val="000F5B9B"/>
    <w:rsid w:val="000F6140"/>
    <w:rsid w:val="000F7EAD"/>
    <w:rsid w:val="001002E5"/>
    <w:rsid w:val="001021EA"/>
    <w:rsid w:val="001031B6"/>
    <w:rsid w:val="00104391"/>
    <w:rsid w:val="0011022D"/>
    <w:rsid w:val="00111C65"/>
    <w:rsid w:val="001123D9"/>
    <w:rsid w:val="00122805"/>
    <w:rsid w:val="00123116"/>
    <w:rsid w:val="00123C6F"/>
    <w:rsid w:val="00134DC1"/>
    <w:rsid w:val="00143006"/>
    <w:rsid w:val="00143B3A"/>
    <w:rsid w:val="00144E35"/>
    <w:rsid w:val="00146ACA"/>
    <w:rsid w:val="001475A4"/>
    <w:rsid w:val="00152D4A"/>
    <w:rsid w:val="00165381"/>
    <w:rsid w:val="00166B51"/>
    <w:rsid w:val="00166EB5"/>
    <w:rsid w:val="0017263E"/>
    <w:rsid w:val="00176BAE"/>
    <w:rsid w:val="00177A92"/>
    <w:rsid w:val="001809B7"/>
    <w:rsid w:val="00184DFD"/>
    <w:rsid w:val="0018767B"/>
    <w:rsid w:val="0019231C"/>
    <w:rsid w:val="00195DFC"/>
    <w:rsid w:val="001A27B5"/>
    <w:rsid w:val="001A73C4"/>
    <w:rsid w:val="001A7E5B"/>
    <w:rsid w:val="001B3D70"/>
    <w:rsid w:val="001B585A"/>
    <w:rsid w:val="001C3FFB"/>
    <w:rsid w:val="001C46D0"/>
    <w:rsid w:val="001C579E"/>
    <w:rsid w:val="001C697C"/>
    <w:rsid w:val="001C7815"/>
    <w:rsid w:val="001D542A"/>
    <w:rsid w:val="001D7E11"/>
    <w:rsid w:val="001E378D"/>
    <w:rsid w:val="001E51E0"/>
    <w:rsid w:val="001F18EC"/>
    <w:rsid w:val="001F1D04"/>
    <w:rsid w:val="001F31A9"/>
    <w:rsid w:val="001F471B"/>
    <w:rsid w:val="001F50E8"/>
    <w:rsid w:val="001F5ED9"/>
    <w:rsid w:val="00200536"/>
    <w:rsid w:val="0020246D"/>
    <w:rsid w:val="00203E8D"/>
    <w:rsid w:val="0020723B"/>
    <w:rsid w:val="002073F7"/>
    <w:rsid w:val="002111C5"/>
    <w:rsid w:val="00213A98"/>
    <w:rsid w:val="0021473B"/>
    <w:rsid w:val="00216080"/>
    <w:rsid w:val="00217DDE"/>
    <w:rsid w:val="00226210"/>
    <w:rsid w:val="00230249"/>
    <w:rsid w:val="0023087E"/>
    <w:rsid w:val="00234442"/>
    <w:rsid w:val="002476DB"/>
    <w:rsid w:val="00250054"/>
    <w:rsid w:val="002506BA"/>
    <w:rsid w:val="002513E4"/>
    <w:rsid w:val="00252043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4D7A"/>
    <w:rsid w:val="0029688F"/>
    <w:rsid w:val="002A58FC"/>
    <w:rsid w:val="002A5A0F"/>
    <w:rsid w:val="002A5B67"/>
    <w:rsid w:val="002B5A88"/>
    <w:rsid w:val="002C193E"/>
    <w:rsid w:val="002C248A"/>
    <w:rsid w:val="002C26B1"/>
    <w:rsid w:val="002C2D66"/>
    <w:rsid w:val="002C465E"/>
    <w:rsid w:val="002D02A1"/>
    <w:rsid w:val="002D2C16"/>
    <w:rsid w:val="002D4F35"/>
    <w:rsid w:val="002D5C08"/>
    <w:rsid w:val="002D7B90"/>
    <w:rsid w:val="002D7CD4"/>
    <w:rsid w:val="002E0070"/>
    <w:rsid w:val="002E2828"/>
    <w:rsid w:val="002E44C4"/>
    <w:rsid w:val="002E58D4"/>
    <w:rsid w:val="002E6313"/>
    <w:rsid w:val="002E6815"/>
    <w:rsid w:val="002F563B"/>
    <w:rsid w:val="002F61DA"/>
    <w:rsid w:val="00301140"/>
    <w:rsid w:val="003040E1"/>
    <w:rsid w:val="003119F8"/>
    <w:rsid w:val="0031300B"/>
    <w:rsid w:val="00321150"/>
    <w:rsid w:val="00321310"/>
    <w:rsid w:val="00325188"/>
    <w:rsid w:val="00325D2D"/>
    <w:rsid w:val="00332298"/>
    <w:rsid w:val="00336A6C"/>
    <w:rsid w:val="00346891"/>
    <w:rsid w:val="003506CA"/>
    <w:rsid w:val="00353AAB"/>
    <w:rsid w:val="0035477C"/>
    <w:rsid w:val="00361947"/>
    <w:rsid w:val="00363673"/>
    <w:rsid w:val="00365C65"/>
    <w:rsid w:val="003670BD"/>
    <w:rsid w:val="003831AA"/>
    <w:rsid w:val="003835A6"/>
    <w:rsid w:val="00384B09"/>
    <w:rsid w:val="003865A4"/>
    <w:rsid w:val="0039456E"/>
    <w:rsid w:val="003A19DD"/>
    <w:rsid w:val="003A2123"/>
    <w:rsid w:val="003A51C1"/>
    <w:rsid w:val="003A6E4B"/>
    <w:rsid w:val="003C6C69"/>
    <w:rsid w:val="003C6CC0"/>
    <w:rsid w:val="003C7BF0"/>
    <w:rsid w:val="003D5F46"/>
    <w:rsid w:val="003E0C10"/>
    <w:rsid w:val="003E3017"/>
    <w:rsid w:val="003E761D"/>
    <w:rsid w:val="003F680F"/>
    <w:rsid w:val="004057BE"/>
    <w:rsid w:val="00406F49"/>
    <w:rsid w:val="0041047E"/>
    <w:rsid w:val="0041134A"/>
    <w:rsid w:val="00413AA2"/>
    <w:rsid w:val="00414C21"/>
    <w:rsid w:val="0041631C"/>
    <w:rsid w:val="00417D7B"/>
    <w:rsid w:val="00420FD5"/>
    <w:rsid w:val="004443B2"/>
    <w:rsid w:val="004454B5"/>
    <w:rsid w:val="00456D0D"/>
    <w:rsid w:val="004572BC"/>
    <w:rsid w:val="00457575"/>
    <w:rsid w:val="00460B5B"/>
    <w:rsid w:val="004612A1"/>
    <w:rsid w:val="004678B6"/>
    <w:rsid w:val="00471437"/>
    <w:rsid w:val="0047193B"/>
    <w:rsid w:val="00477531"/>
    <w:rsid w:val="00481FAF"/>
    <w:rsid w:val="00484A0B"/>
    <w:rsid w:val="00490877"/>
    <w:rsid w:val="00490E66"/>
    <w:rsid w:val="004950C4"/>
    <w:rsid w:val="004963B7"/>
    <w:rsid w:val="004A0FED"/>
    <w:rsid w:val="004A2A88"/>
    <w:rsid w:val="004A4B90"/>
    <w:rsid w:val="004B04F7"/>
    <w:rsid w:val="004B1A99"/>
    <w:rsid w:val="004B2C70"/>
    <w:rsid w:val="004B7F59"/>
    <w:rsid w:val="004C3DF8"/>
    <w:rsid w:val="004D1DAA"/>
    <w:rsid w:val="004D1F20"/>
    <w:rsid w:val="004D66CC"/>
    <w:rsid w:val="004E022D"/>
    <w:rsid w:val="004E09EE"/>
    <w:rsid w:val="004E20AF"/>
    <w:rsid w:val="004E48A6"/>
    <w:rsid w:val="004E5E8C"/>
    <w:rsid w:val="00501AEC"/>
    <w:rsid w:val="0051028F"/>
    <w:rsid w:val="00510BB1"/>
    <w:rsid w:val="00512305"/>
    <w:rsid w:val="005127B5"/>
    <w:rsid w:val="0051324B"/>
    <w:rsid w:val="00514E0F"/>
    <w:rsid w:val="00516585"/>
    <w:rsid w:val="00521539"/>
    <w:rsid w:val="0052567E"/>
    <w:rsid w:val="00537A2F"/>
    <w:rsid w:val="00557BDB"/>
    <w:rsid w:val="00563279"/>
    <w:rsid w:val="0056381D"/>
    <w:rsid w:val="0056465A"/>
    <w:rsid w:val="00565324"/>
    <w:rsid w:val="00565796"/>
    <w:rsid w:val="00565FB1"/>
    <w:rsid w:val="0056617C"/>
    <w:rsid w:val="00567130"/>
    <w:rsid w:val="00570512"/>
    <w:rsid w:val="005710B1"/>
    <w:rsid w:val="005714DB"/>
    <w:rsid w:val="00571BF1"/>
    <w:rsid w:val="00572636"/>
    <w:rsid w:val="0057458E"/>
    <w:rsid w:val="005747B5"/>
    <w:rsid w:val="00576916"/>
    <w:rsid w:val="00581C49"/>
    <w:rsid w:val="00585C89"/>
    <w:rsid w:val="0058624B"/>
    <w:rsid w:val="005929ED"/>
    <w:rsid w:val="005949FC"/>
    <w:rsid w:val="005A4C57"/>
    <w:rsid w:val="005B36D2"/>
    <w:rsid w:val="005B38ED"/>
    <w:rsid w:val="005B4A16"/>
    <w:rsid w:val="005B51B7"/>
    <w:rsid w:val="005C60AA"/>
    <w:rsid w:val="005C6C7D"/>
    <w:rsid w:val="005D47CD"/>
    <w:rsid w:val="005D5CF9"/>
    <w:rsid w:val="005D7F10"/>
    <w:rsid w:val="005E0981"/>
    <w:rsid w:val="005E238D"/>
    <w:rsid w:val="005E4E52"/>
    <w:rsid w:val="005E5E98"/>
    <w:rsid w:val="005F221B"/>
    <w:rsid w:val="005F272A"/>
    <w:rsid w:val="005F6402"/>
    <w:rsid w:val="00612A75"/>
    <w:rsid w:val="00613CD9"/>
    <w:rsid w:val="006220D6"/>
    <w:rsid w:val="006264B8"/>
    <w:rsid w:val="006304D9"/>
    <w:rsid w:val="00633B7C"/>
    <w:rsid w:val="00636E46"/>
    <w:rsid w:val="006448C9"/>
    <w:rsid w:val="006527F8"/>
    <w:rsid w:val="0065505C"/>
    <w:rsid w:val="00655B3B"/>
    <w:rsid w:val="00657795"/>
    <w:rsid w:val="00663AA5"/>
    <w:rsid w:val="0066676E"/>
    <w:rsid w:val="00670546"/>
    <w:rsid w:val="006706F4"/>
    <w:rsid w:val="00674F3E"/>
    <w:rsid w:val="00687AA0"/>
    <w:rsid w:val="00691BFB"/>
    <w:rsid w:val="006A2D1D"/>
    <w:rsid w:val="006A3436"/>
    <w:rsid w:val="006B0CAE"/>
    <w:rsid w:val="006B2E46"/>
    <w:rsid w:val="006B43E7"/>
    <w:rsid w:val="006C04AB"/>
    <w:rsid w:val="006C14DD"/>
    <w:rsid w:val="006C156E"/>
    <w:rsid w:val="006C774F"/>
    <w:rsid w:val="006D3434"/>
    <w:rsid w:val="006D6115"/>
    <w:rsid w:val="006E00FB"/>
    <w:rsid w:val="006E3A26"/>
    <w:rsid w:val="006E3A75"/>
    <w:rsid w:val="006E522B"/>
    <w:rsid w:val="006F2BDD"/>
    <w:rsid w:val="006F2EAB"/>
    <w:rsid w:val="006F3251"/>
    <w:rsid w:val="006F37F7"/>
    <w:rsid w:val="007022B0"/>
    <w:rsid w:val="00704308"/>
    <w:rsid w:val="00711032"/>
    <w:rsid w:val="00721AB5"/>
    <w:rsid w:val="00724B34"/>
    <w:rsid w:val="00724C1F"/>
    <w:rsid w:val="00726781"/>
    <w:rsid w:val="00726D86"/>
    <w:rsid w:val="0073181F"/>
    <w:rsid w:val="00733823"/>
    <w:rsid w:val="007342E9"/>
    <w:rsid w:val="00743284"/>
    <w:rsid w:val="007461B9"/>
    <w:rsid w:val="00746E0B"/>
    <w:rsid w:val="00751929"/>
    <w:rsid w:val="00752A00"/>
    <w:rsid w:val="00754747"/>
    <w:rsid w:val="00761C02"/>
    <w:rsid w:val="007666D2"/>
    <w:rsid w:val="00770D75"/>
    <w:rsid w:val="00780CD1"/>
    <w:rsid w:val="00790145"/>
    <w:rsid w:val="007A1CCC"/>
    <w:rsid w:val="007A3442"/>
    <w:rsid w:val="007A3C31"/>
    <w:rsid w:val="007B24E9"/>
    <w:rsid w:val="007B52DB"/>
    <w:rsid w:val="007C5E49"/>
    <w:rsid w:val="007C6465"/>
    <w:rsid w:val="007D1B32"/>
    <w:rsid w:val="007D521F"/>
    <w:rsid w:val="007E04FC"/>
    <w:rsid w:val="007E0849"/>
    <w:rsid w:val="007F4DDE"/>
    <w:rsid w:val="007F602F"/>
    <w:rsid w:val="00803F52"/>
    <w:rsid w:val="0080458E"/>
    <w:rsid w:val="008111F0"/>
    <w:rsid w:val="00812287"/>
    <w:rsid w:val="0081301B"/>
    <w:rsid w:val="008163BE"/>
    <w:rsid w:val="00817845"/>
    <w:rsid w:val="0083339E"/>
    <w:rsid w:val="008334F7"/>
    <w:rsid w:val="00835471"/>
    <w:rsid w:val="00835718"/>
    <w:rsid w:val="008406B2"/>
    <w:rsid w:val="00840D39"/>
    <w:rsid w:val="008420E7"/>
    <w:rsid w:val="0084594B"/>
    <w:rsid w:val="00847EEF"/>
    <w:rsid w:val="00850255"/>
    <w:rsid w:val="00851808"/>
    <w:rsid w:val="0085358D"/>
    <w:rsid w:val="0085606C"/>
    <w:rsid w:val="00856543"/>
    <w:rsid w:val="00867568"/>
    <w:rsid w:val="008803E1"/>
    <w:rsid w:val="00884E9C"/>
    <w:rsid w:val="008851B4"/>
    <w:rsid w:val="008868ED"/>
    <w:rsid w:val="00886A38"/>
    <w:rsid w:val="008913F3"/>
    <w:rsid w:val="00896261"/>
    <w:rsid w:val="008A1E11"/>
    <w:rsid w:val="008A7803"/>
    <w:rsid w:val="008B15F9"/>
    <w:rsid w:val="008B30DE"/>
    <w:rsid w:val="008B7D4B"/>
    <w:rsid w:val="008C1896"/>
    <w:rsid w:val="008C32C4"/>
    <w:rsid w:val="008C34D0"/>
    <w:rsid w:val="008C3878"/>
    <w:rsid w:val="008C5562"/>
    <w:rsid w:val="008D6B06"/>
    <w:rsid w:val="008D6CE0"/>
    <w:rsid w:val="008E6873"/>
    <w:rsid w:val="008E73B1"/>
    <w:rsid w:val="008F077B"/>
    <w:rsid w:val="008F0796"/>
    <w:rsid w:val="0090515A"/>
    <w:rsid w:val="00906096"/>
    <w:rsid w:val="00917139"/>
    <w:rsid w:val="00922210"/>
    <w:rsid w:val="009226F8"/>
    <w:rsid w:val="00925EE1"/>
    <w:rsid w:val="00930586"/>
    <w:rsid w:val="0093154F"/>
    <w:rsid w:val="009334CC"/>
    <w:rsid w:val="00944650"/>
    <w:rsid w:val="00950E53"/>
    <w:rsid w:val="009544A6"/>
    <w:rsid w:val="00954EEC"/>
    <w:rsid w:val="00955428"/>
    <w:rsid w:val="009561B6"/>
    <w:rsid w:val="009635BD"/>
    <w:rsid w:val="00964EE8"/>
    <w:rsid w:val="00965389"/>
    <w:rsid w:val="0096584E"/>
    <w:rsid w:val="00965D38"/>
    <w:rsid w:val="00966E3B"/>
    <w:rsid w:val="00970FD5"/>
    <w:rsid w:val="009731D5"/>
    <w:rsid w:val="00974A22"/>
    <w:rsid w:val="00975A14"/>
    <w:rsid w:val="00976BBC"/>
    <w:rsid w:val="00984204"/>
    <w:rsid w:val="009903E1"/>
    <w:rsid w:val="00995287"/>
    <w:rsid w:val="009A1ED9"/>
    <w:rsid w:val="009A463B"/>
    <w:rsid w:val="009A503E"/>
    <w:rsid w:val="009A55DB"/>
    <w:rsid w:val="009B08D6"/>
    <w:rsid w:val="009B2A9C"/>
    <w:rsid w:val="009B4534"/>
    <w:rsid w:val="009B5C24"/>
    <w:rsid w:val="009B6792"/>
    <w:rsid w:val="009C39DF"/>
    <w:rsid w:val="009C7877"/>
    <w:rsid w:val="009D1886"/>
    <w:rsid w:val="009D194D"/>
    <w:rsid w:val="009D2E8C"/>
    <w:rsid w:val="009D32B7"/>
    <w:rsid w:val="009D3612"/>
    <w:rsid w:val="009D428D"/>
    <w:rsid w:val="009D5803"/>
    <w:rsid w:val="009D6AA5"/>
    <w:rsid w:val="009D7431"/>
    <w:rsid w:val="009E0270"/>
    <w:rsid w:val="009E325C"/>
    <w:rsid w:val="009E3842"/>
    <w:rsid w:val="009E4859"/>
    <w:rsid w:val="009F7D87"/>
    <w:rsid w:val="00A01D3C"/>
    <w:rsid w:val="00A06B7D"/>
    <w:rsid w:val="00A117D1"/>
    <w:rsid w:val="00A23D5B"/>
    <w:rsid w:val="00A3191C"/>
    <w:rsid w:val="00A31BE5"/>
    <w:rsid w:val="00A337D1"/>
    <w:rsid w:val="00A34707"/>
    <w:rsid w:val="00A442DC"/>
    <w:rsid w:val="00A445EF"/>
    <w:rsid w:val="00A512F5"/>
    <w:rsid w:val="00A5308C"/>
    <w:rsid w:val="00A56976"/>
    <w:rsid w:val="00A57C85"/>
    <w:rsid w:val="00A61809"/>
    <w:rsid w:val="00A62833"/>
    <w:rsid w:val="00A63CCE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A3E00"/>
    <w:rsid w:val="00AB0612"/>
    <w:rsid w:val="00AB2024"/>
    <w:rsid w:val="00AB2200"/>
    <w:rsid w:val="00AB49E1"/>
    <w:rsid w:val="00AB5BA8"/>
    <w:rsid w:val="00AB78C7"/>
    <w:rsid w:val="00AC0E40"/>
    <w:rsid w:val="00AC3F9F"/>
    <w:rsid w:val="00AC5862"/>
    <w:rsid w:val="00AD4D47"/>
    <w:rsid w:val="00AD524A"/>
    <w:rsid w:val="00AD5A0F"/>
    <w:rsid w:val="00AD5A62"/>
    <w:rsid w:val="00AD6FE4"/>
    <w:rsid w:val="00AE22EE"/>
    <w:rsid w:val="00AE29F5"/>
    <w:rsid w:val="00AE6154"/>
    <w:rsid w:val="00AF170B"/>
    <w:rsid w:val="00AF219B"/>
    <w:rsid w:val="00AF6DBC"/>
    <w:rsid w:val="00B005A7"/>
    <w:rsid w:val="00B00DB6"/>
    <w:rsid w:val="00B02013"/>
    <w:rsid w:val="00B024D9"/>
    <w:rsid w:val="00B04348"/>
    <w:rsid w:val="00B15D09"/>
    <w:rsid w:val="00B23558"/>
    <w:rsid w:val="00B24BAE"/>
    <w:rsid w:val="00B25006"/>
    <w:rsid w:val="00B360BC"/>
    <w:rsid w:val="00B418CC"/>
    <w:rsid w:val="00B41EC3"/>
    <w:rsid w:val="00B42EE4"/>
    <w:rsid w:val="00B463F3"/>
    <w:rsid w:val="00B513A6"/>
    <w:rsid w:val="00B51A3C"/>
    <w:rsid w:val="00B51C39"/>
    <w:rsid w:val="00B6025A"/>
    <w:rsid w:val="00B6095E"/>
    <w:rsid w:val="00B61E62"/>
    <w:rsid w:val="00B73F77"/>
    <w:rsid w:val="00B73FA9"/>
    <w:rsid w:val="00B74105"/>
    <w:rsid w:val="00B76811"/>
    <w:rsid w:val="00B77B85"/>
    <w:rsid w:val="00B77E97"/>
    <w:rsid w:val="00B84BA1"/>
    <w:rsid w:val="00B852A6"/>
    <w:rsid w:val="00B91646"/>
    <w:rsid w:val="00B934B4"/>
    <w:rsid w:val="00BA0F15"/>
    <w:rsid w:val="00BA3EAD"/>
    <w:rsid w:val="00BA755C"/>
    <w:rsid w:val="00BB2180"/>
    <w:rsid w:val="00BB2698"/>
    <w:rsid w:val="00BB32AF"/>
    <w:rsid w:val="00BB3E91"/>
    <w:rsid w:val="00BB7CA8"/>
    <w:rsid w:val="00BC2163"/>
    <w:rsid w:val="00BC2C0D"/>
    <w:rsid w:val="00BC31D1"/>
    <w:rsid w:val="00BC3DD8"/>
    <w:rsid w:val="00BD0D68"/>
    <w:rsid w:val="00BE0EB6"/>
    <w:rsid w:val="00BE1490"/>
    <w:rsid w:val="00BE4011"/>
    <w:rsid w:val="00BE4344"/>
    <w:rsid w:val="00BE4E78"/>
    <w:rsid w:val="00BE79AE"/>
    <w:rsid w:val="00BF42E3"/>
    <w:rsid w:val="00BF6010"/>
    <w:rsid w:val="00BF7C59"/>
    <w:rsid w:val="00C008D6"/>
    <w:rsid w:val="00C00B6F"/>
    <w:rsid w:val="00C00D22"/>
    <w:rsid w:val="00C02509"/>
    <w:rsid w:val="00C3547E"/>
    <w:rsid w:val="00C358D4"/>
    <w:rsid w:val="00C40368"/>
    <w:rsid w:val="00C40DB6"/>
    <w:rsid w:val="00C44093"/>
    <w:rsid w:val="00C449A2"/>
    <w:rsid w:val="00C45308"/>
    <w:rsid w:val="00C46804"/>
    <w:rsid w:val="00C50634"/>
    <w:rsid w:val="00C558AC"/>
    <w:rsid w:val="00C615B4"/>
    <w:rsid w:val="00C61BA4"/>
    <w:rsid w:val="00C61F8D"/>
    <w:rsid w:val="00C648EA"/>
    <w:rsid w:val="00C6545A"/>
    <w:rsid w:val="00C67DCD"/>
    <w:rsid w:val="00C77115"/>
    <w:rsid w:val="00C84C9E"/>
    <w:rsid w:val="00C86B27"/>
    <w:rsid w:val="00C9456E"/>
    <w:rsid w:val="00C95A61"/>
    <w:rsid w:val="00CA395D"/>
    <w:rsid w:val="00CA3CE9"/>
    <w:rsid w:val="00CB0631"/>
    <w:rsid w:val="00CB09FB"/>
    <w:rsid w:val="00CB394E"/>
    <w:rsid w:val="00CB7746"/>
    <w:rsid w:val="00CC07F5"/>
    <w:rsid w:val="00CC1B3B"/>
    <w:rsid w:val="00CC2E5E"/>
    <w:rsid w:val="00CC44CE"/>
    <w:rsid w:val="00CC7C4F"/>
    <w:rsid w:val="00CD670E"/>
    <w:rsid w:val="00CD7459"/>
    <w:rsid w:val="00CF3B15"/>
    <w:rsid w:val="00D07CFC"/>
    <w:rsid w:val="00D14F49"/>
    <w:rsid w:val="00D163F7"/>
    <w:rsid w:val="00D21D33"/>
    <w:rsid w:val="00D2346D"/>
    <w:rsid w:val="00D25146"/>
    <w:rsid w:val="00D25A53"/>
    <w:rsid w:val="00D30F49"/>
    <w:rsid w:val="00D317C4"/>
    <w:rsid w:val="00D33BB2"/>
    <w:rsid w:val="00D34073"/>
    <w:rsid w:val="00D35E33"/>
    <w:rsid w:val="00D455DD"/>
    <w:rsid w:val="00D53440"/>
    <w:rsid w:val="00D60233"/>
    <w:rsid w:val="00D60E04"/>
    <w:rsid w:val="00D633F1"/>
    <w:rsid w:val="00D6473A"/>
    <w:rsid w:val="00D76A77"/>
    <w:rsid w:val="00D83314"/>
    <w:rsid w:val="00D836D6"/>
    <w:rsid w:val="00D90E5C"/>
    <w:rsid w:val="00D92E69"/>
    <w:rsid w:val="00D932D7"/>
    <w:rsid w:val="00D95653"/>
    <w:rsid w:val="00D97839"/>
    <w:rsid w:val="00DA1B41"/>
    <w:rsid w:val="00DA491E"/>
    <w:rsid w:val="00DB212C"/>
    <w:rsid w:val="00DB4A52"/>
    <w:rsid w:val="00DB5C3B"/>
    <w:rsid w:val="00DC3599"/>
    <w:rsid w:val="00DD511A"/>
    <w:rsid w:val="00DD7AE6"/>
    <w:rsid w:val="00DE06A7"/>
    <w:rsid w:val="00DE4DBA"/>
    <w:rsid w:val="00DF2091"/>
    <w:rsid w:val="00DF414A"/>
    <w:rsid w:val="00DF60D3"/>
    <w:rsid w:val="00E007AD"/>
    <w:rsid w:val="00E019E1"/>
    <w:rsid w:val="00E01CC3"/>
    <w:rsid w:val="00E0243F"/>
    <w:rsid w:val="00E02698"/>
    <w:rsid w:val="00E12C05"/>
    <w:rsid w:val="00E1670C"/>
    <w:rsid w:val="00E22A59"/>
    <w:rsid w:val="00E259AE"/>
    <w:rsid w:val="00E309DC"/>
    <w:rsid w:val="00E3357D"/>
    <w:rsid w:val="00E342F0"/>
    <w:rsid w:val="00E357A5"/>
    <w:rsid w:val="00E35DFB"/>
    <w:rsid w:val="00E36523"/>
    <w:rsid w:val="00E37D4F"/>
    <w:rsid w:val="00E41050"/>
    <w:rsid w:val="00E41517"/>
    <w:rsid w:val="00E45F78"/>
    <w:rsid w:val="00E46F43"/>
    <w:rsid w:val="00E474A3"/>
    <w:rsid w:val="00E537EA"/>
    <w:rsid w:val="00E53BCE"/>
    <w:rsid w:val="00E54B8D"/>
    <w:rsid w:val="00E608AC"/>
    <w:rsid w:val="00E6263F"/>
    <w:rsid w:val="00E62ADE"/>
    <w:rsid w:val="00E64D64"/>
    <w:rsid w:val="00E705EB"/>
    <w:rsid w:val="00E709D1"/>
    <w:rsid w:val="00E725A9"/>
    <w:rsid w:val="00E751B9"/>
    <w:rsid w:val="00E759E7"/>
    <w:rsid w:val="00E7680A"/>
    <w:rsid w:val="00E803FC"/>
    <w:rsid w:val="00E82F3B"/>
    <w:rsid w:val="00E84122"/>
    <w:rsid w:val="00E90A21"/>
    <w:rsid w:val="00E92F66"/>
    <w:rsid w:val="00E96AA2"/>
    <w:rsid w:val="00E97683"/>
    <w:rsid w:val="00EA2FFC"/>
    <w:rsid w:val="00EA71C1"/>
    <w:rsid w:val="00EB468D"/>
    <w:rsid w:val="00EB57B6"/>
    <w:rsid w:val="00EB5B8E"/>
    <w:rsid w:val="00EB71F6"/>
    <w:rsid w:val="00EB7CED"/>
    <w:rsid w:val="00ED195B"/>
    <w:rsid w:val="00ED7391"/>
    <w:rsid w:val="00EE36A1"/>
    <w:rsid w:val="00EE4AC4"/>
    <w:rsid w:val="00EE50D5"/>
    <w:rsid w:val="00EE69FE"/>
    <w:rsid w:val="00EE7801"/>
    <w:rsid w:val="00EF1CAD"/>
    <w:rsid w:val="00EF3CBD"/>
    <w:rsid w:val="00EF6139"/>
    <w:rsid w:val="00EF6BFA"/>
    <w:rsid w:val="00F14F08"/>
    <w:rsid w:val="00F16739"/>
    <w:rsid w:val="00F17753"/>
    <w:rsid w:val="00F20067"/>
    <w:rsid w:val="00F22BDD"/>
    <w:rsid w:val="00F26D75"/>
    <w:rsid w:val="00F27F8D"/>
    <w:rsid w:val="00F32A22"/>
    <w:rsid w:val="00F353A9"/>
    <w:rsid w:val="00F359A2"/>
    <w:rsid w:val="00F37986"/>
    <w:rsid w:val="00F40062"/>
    <w:rsid w:val="00F403E4"/>
    <w:rsid w:val="00F40D26"/>
    <w:rsid w:val="00F516DE"/>
    <w:rsid w:val="00F527CD"/>
    <w:rsid w:val="00F52D5C"/>
    <w:rsid w:val="00F57E54"/>
    <w:rsid w:val="00F66FF5"/>
    <w:rsid w:val="00F70D0A"/>
    <w:rsid w:val="00F71E7A"/>
    <w:rsid w:val="00F71F13"/>
    <w:rsid w:val="00F728E9"/>
    <w:rsid w:val="00F73F4E"/>
    <w:rsid w:val="00F75DE6"/>
    <w:rsid w:val="00F77EC5"/>
    <w:rsid w:val="00F77F07"/>
    <w:rsid w:val="00F80374"/>
    <w:rsid w:val="00F8384B"/>
    <w:rsid w:val="00F84C91"/>
    <w:rsid w:val="00F85152"/>
    <w:rsid w:val="00F86C8D"/>
    <w:rsid w:val="00F93A1A"/>
    <w:rsid w:val="00F93D10"/>
    <w:rsid w:val="00FA3268"/>
    <w:rsid w:val="00FA38AE"/>
    <w:rsid w:val="00FA6A41"/>
    <w:rsid w:val="00FB07D6"/>
    <w:rsid w:val="00FB099D"/>
    <w:rsid w:val="00FB189A"/>
    <w:rsid w:val="00FB2C01"/>
    <w:rsid w:val="00FB606B"/>
    <w:rsid w:val="00FB6FE2"/>
    <w:rsid w:val="00FB7DA7"/>
    <w:rsid w:val="00FC28AF"/>
    <w:rsid w:val="00FD1C18"/>
    <w:rsid w:val="00FD6F32"/>
    <w:rsid w:val="00FE2B7E"/>
    <w:rsid w:val="00FE2F26"/>
    <w:rsid w:val="00FE717B"/>
    <w:rsid w:val="00FF09EB"/>
    <w:rsid w:val="00FF1DA9"/>
    <w:rsid w:val="00FF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633B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.zak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28540-5CB6-45E3-A4A6-7BC44494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59</Pages>
  <Words>6787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2020-11-12T10:07:00Z</cp:lastPrinted>
  <dcterms:created xsi:type="dcterms:W3CDTF">2020-11-12T10:06:00Z</dcterms:created>
  <dcterms:modified xsi:type="dcterms:W3CDTF">2020-11-12T14:55:00Z</dcterms:modified>
</cp:coreProperties>
</file>