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0CF2" w:rsidRDefault="00E50CF2" w:rsidP="00E50CF2">
      <w:pPr>
        <w:rPr>
          <w:sz w:val="28"/>
          <w:szCs w:val="28"/>
        </w:rPr>
      </w:pPr>
      <w:r>
        <w:rPr>
          <w:sz w:val="28"/>
          <w:szCs w:val="28"/>
        </w:rPr>
        <w:t>28.03.2024 № 01-03-30/24</w:t>
      </w: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C0132" w:rsidRPr="00063D9E" w:rsidTr="009C0132">
        <w:trPr>
          <w:trHeight w:val="1916"/>
        </w:trPr>
        <w:tc>
          <w:tcPr>
            <w:tcW w:w="4786" w:type="dxa"/>
          </w:tcPr>
          <w:p w:rsidR="009C0132" w:rsidRDefault="009C0132" w:rsidP="009C0132">
            <w:pPr>
              <w:pStyle w:val="a3"/>
              <w:rPr>
                <w:b/>
              </w:rPr>
            </w:pPr>
          </w:p>
          <w:p w:rsidR="009C0132" w:rsidRPr="00063D9E" w:rsidRDefault="009C0132" w:rsidP="009C0132">
            <w:pPr>
              <w:pStyle w:val="a3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муниципального округа Чертаново Южное от 12 декабря 2023 года № 01-03-91/23 «</w:t>
            </w:r>
            <w:r w:rsidRPr="00063D9E">
              <w:rPr>
                <w:b/>
              </w:rPr>
              <w:t>О проведении дополнительных мероприятий по социально-экономическому развитию района Чертаново Южное города Москвы в 202</w:t>
            </w:r>
            <w:r>
              <w:rPr>
                <w:b/>
              </w:rPr>
              <w:t>4</w:t>
            </w:r>
            <w:r w:rsidRPr="00063D9E">
              <w:rPr>
                <w:b/>
              </w:rPr>
              <w:t xml:space="preserve"> году</w:t>
            </w:r>
            <w:r>
              <w:rPr>
                <w:b/>
              </w:rPr>
              <w:t>»</w:t>
            </w:r>
          </w:p>
        </w:tc>
        <w:tc>
          <w:tcPr>
            <w:tcW w:w="4786" w:type="dxa"/>
          </w:tcPr>
          <w:p w:rsidR="009C0132" w:rsidRPr="00063D9E" w:rsidRDefault="009C0132" w:rsidP="009C0132">
            <w:pPr>
              <w:pStyle w:val="a3"/>
              <w:rPr>
                <w:b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</w:t>
      </w:r>
      <w:r w:rsidR="00476089" w:rsidRPr="00D24A14">
        <w:rPr>
          <w:rFonts w:ascii="Times New Roman" w:hAnsi="Times New Roman" w:cs="Times New Roman"/>
          <w:b w:val="0"/>
          <w:sz w:val="28"/>
          <w:szCs w:val="28"/>
        </w:rPr>
        <w:t>Южное</w:t>
      </w:r>
      <w:r w:rsidR="002D66CC" w:rsidRPr="00D24A1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41C36" w:rsidRPr="00D24A14">
        <w:rPr>
          <w:rFonts w:ascii="Times New Roman" w:hAnsi="Times New Roman" w:cs="Times New Roman"/>
          <w:b w:val="0"/>
          <w:sz w:val="28"/>
          <w:szCs w:val="28"/>
        </w:rPr>
        <w:t>т</w:t>
      </w:r>
      <w:r w:rsidR="009C0132">
        <w:rPr>
          <w:rFonts w:ascii="Times New Roman" w:hAnsi="Times New Roman" w:cs="Times New Roman"/>
          <w:b w:val="0"/>
          <w:sz w:val="28"/>
          <w:szCs w:val="28"/>
        </w:rPr>
        <w:t xml:space="preserve"> 25 марта 2024 года</w:t>
      </w:r>
      <w:r w:rsidR="00D24A14" w:rsidRPr="00D24A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315" w:rsidRPr="00D24A1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C0132" w:rsidRPr="009C0132" w:rsidRDefault="009C0132" w:rsidP="009C0132">
      <w:pPr>
        <w:pStyle w:val="a3"/>
        <w:ind w:firstLine="700"/>
      </w:pPr>
      <w:r>
        <w:t xml:space="preserve">1. </w:t>
      </w:r>
      <w:r w:rsidRPr="009C0132">
        <w:t xml:space="preserve">Внести изменения в решение </w:t>
      </w:r>
      <w:r>
        <w:t xml:space="preserve">в решение Совета депутатов </w:t>
      </w:r>
      <w:r w:rsidRPr="009C0132">
        <w:t>муниципального округа Чертаново Южное от 12 декабря 2023 года № 01-03-91/23 «О проведении дополнительных мероприятий по социально-экономическому развитию района Чертаново Южное города Москвы в 2024 году», изложив приложение к решению в редакции приложения к настоящему решению.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>.</w:t>
      </w:r>
      <w:r w:rsidR="002916E6" w:rsidRPr="002916E6">
        <w:rPr>
          <w:sz w:val="28"/>
          <w:szCs w:val="28"/>
        </w:rPr>
        <w:t xml:space="preserve"> </w:t>
      </w:r>
      <w:r w:rsidR="002916E6" w:rsidRPr="00F559AB">
        <w:rPr>
          <w:sz w:val="28"/>
          <w:szCs w:val="28"/>
        </w:rPr>
        <w:t xml:space="preserve">Опубликовать настоящее решение </w:t>
      </w:r>
      <w:r w:rsidR="002916E6" w:rsidRPr="00F559AB">
        <w:rPr>
          <w:sz w:val="28"/>
        </w:rPr>
        <w:t xml:space="preserve">в </w:t>
      </w:r>
      <w:r w:rsidR="002916E6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F46C2C">
        <w:rPr>
          <w:sz w:val="28"/>
          <w:szCs w:val="28"/>
        </w:rPr>
        <w:t>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F46C2C" w:rsidRDefault="00950B20" w:rsidP="00582EB3">
      <w:pPr>
        <w:pStyle w:val="a3"/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F46C2C" w:rsidRDefault="00F46C2C" w:rsidP="007C46B9">
      <w:pPr>
        <w:pStyle w:val="a3"/>
        <w:ind w:left="4956"/>
        <w:sectPr w:rsidR="00F46C2C" w:rsidSect="003E6B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C0132" w:rsidRDefault="009C0132" w:rsidP="00F46C2C">
      <w:pPr>
        <w:pStyle w:val="a3"/>
        <w:ind w:left="8496"/>
      </w:pPr>
      <w:r>
        <w:lastRenderedPageBreak/>
        <w:t>Приложение к решению Совета депутатов муниципального округа Чертаново Южное от 28 марта 2024 года №</w:t>
      </w:r>
      <w:r w:rsidR="00E50CF2">
        <w:t xml:space="preserve"> 01-03-30/24</w:t>
      </w:r>
      <w:bookmarkStart w:id="0" w:name="_GoBack"/>
      <w:bookmarkEnd w:id="0"/>
    </w:p>
    <w:p w:rsidR="009C0132" w:rsidRDefault="009C0132" w:rsidP="00F46C2C">
      <w:pPr>
        <w:pStyle w:val="a3"/>
        <w:ind w:left="8496"/>
      </w:pPr>
    </w:p>
    <w:p w:rsidR="007C46B9" w:rsidRDefault="00282F18" w:rsidP="00F46C2C">
      <w:pPr>
        <w:pStyle w:val="a3"/>
        <w:ind w:left="8496"/>
      </w:pPr>
      <w:r>
        <w:t>Приложение к решению Совета депутатов муниципально</w:t>
      </w:r>
      <w:r w:rsidR="00731F16">
        <w:t>го округа Чер</w:t>
      </w:r>
      <w:r w:rsidR="00A0662A">
        <w:t>таново Южное от 12 декабря 2023 года №</w:t>
      </w:r>
      <w:r w:rsidR="00E203FF">
        <w:t xml:space="preserve"> 01-03-91/23</w:t>
      </w:r>
    </w:p>
    <w:p w:rsidR="00D23EA2" w:rsidRDefault="00D23EA2" w:rsidP="00F46C2C">
      <w:pPr>
        <w:pStyle w:val="a3"/>
        <w:ind w:left="8496"/>
      </w:pP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 xml:space="preserve">Перечень дополнительных мероприятий по социально-экономическому развитию </w:t>
      </w:r>
      <w:r w:rsidR="00A0662A">
        <w:rPr>
          <w:b/>
          <w:sz w:val="24"/>
          <w:szCs w:val="24"/>
        </w:rPr>
        <w:t xml:space="preserve"> </w:t>
      </w: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>района Черт</w:t>
      </w:r>
      <w:r w:rsidR="00696044" w:rsidRPr="00A0662A">
        <w:rPr>
          <w:b/>
          <w:sz w:val="24"/>
          <w:szCs w:val="24"/>
        </w:rPr>
        <w:t xml:space="preserve">аново Южное города Москвы </w:t>
      </w:r>
      <w:r w:rsidR="00A0662A">
        <w:rPr>
          <w:b/>
          <w:sz w:val="24"/>
          <w:szCs w:val="24"/>
        </w:rPr>
        <w:t>в 2024 году</w:t>
      </w:r>
    </w:p>
    <w:p w:rsidR="00A0662A" w:rsidRDefault="00A0662A" w:rsidP="007C46B9">
      <w:pPr>
        <w:pStyle w:val="a3"/>
        <w:jc w:val="center"/>
        <w:rPr>
          <w:b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51"/>
        <w:gridCol w:w="4111"/>
        <w:gridCol w:w="2268"/>
        <w:gridCol w:w="1559"/>
        <w:gridCol w:w="2523"/>
      </w:tblGrid>
      <w:tr w:rsidR="00A0662A" w:rsidRPr="003D1560" w:rsidTr="009C0132">
        <w:trPr>
          <w:trHeight w:val="780"/>
        </w:trPr>
        <w:tc>
          <w:tcPr>
            <w:tcW w:w="14572" w:type="dxa"/>
            <w:gridSpan w:val="6"/>
            <w:shd w:val="clear" w:color="auto" w:fill="auto"/>
            <w:vAlign w:val="center"/>
          </w:tcPr>
          <w:p w:rsidR="00A0662A" w:rsidRPr="003D1560" w:rsidRDefault="00A0662A" w:rsidP="00E474AA">
            <w:pPr>
              <w:jc w:val="both"/>
            </w:pPr>
            <w:r w:rsidRPr="003D1560">
              <w:rPr>
                <w:color w:val="22272F"/>
                <w:shd w:val="clear" w:color="auto" w:fill="FFFFFF"/>
              </w:rPr>
      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 xml:space="preserve">Вид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Академика Янгеля д. 14 корпус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104 п.м., D-150, 100п.м D-100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1 051 677,82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Академика Янгеля д. 14 корпус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208 п.м., D-150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961 151,13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Подольских Курсантов ул., д.18 корпус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45 п.м., D-125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252 917,48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Дорожная д. 16 корпус 3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40 п.м., D-100.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217 638,72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Варшавское шоссе 152 корпус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Ремонт системы ДУиППА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ситем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1 604 706,36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дверного блока входной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Размер дверного блока </w:t>
            </w:r>
            <w:r w:rsidR="00582EB3" w:rsidRPr="00B23838">
              <w:rPr>
                <w:color w:val="000000"/>
              </w:rPr>
              <w:t>маленькая</w:t>
            </w:r>
            <w:r w:rsidRPr="00B23838">
              <w:rPr>
                <w:color w:val="000000"/>
              </w:rPr>
              <w:t xml:space="preserve"> створка 226х0.36, большая створка 1.00х2.26. 5 шт. Блок метал.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шт.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291 367,32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Чертановская ул., д.50, корп.2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окон в МОП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137*120-8шт.   137*77 - 8 шт. 170*80 - 2 шт.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шт.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378 014,19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3-й Дорожный проезд, д.6, корп.2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200 (D100)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636 852,37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>
              <w:rPr>
                <w:color w:val="000000"/>
              </w:rPr>
              <w:t>Россошанский пр., д.8, корп.1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200 (D150)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1 258 135,29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lastRenderedPageBreak/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мягкой кровли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1595 м2, Сандрики 335 м.п., Капельник на лифирвых 64 п.м.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кв.м.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</w:pPr>
            <w:r w:rsidRPr="00B23838">
              <w:t xml:space="preserve">2 705 232,49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Подольских Курсантов ул., д.14 корпус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мягкой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1157кв.м, ограждение 60п.м., отливы 350 м.п., флюгарки 16 шт.Д-100.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кв.м.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2 064 523,29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</w:t>
            </w:r>
            <w:r w:rsidR="00582EB3" w:rsidRPr="00B23838">
              <w:rPr>
                <w:color w:val="000000"/>
              </w:rPr>
              <w:t>подъёмные</w:t>
            </w:r>
            <w:r w:rsidRPr="00B23838">
              <w:rPr>
                <w:color w:val="000000"/>
              </w:rPr>
              <w:t xml:space="preserve"> платформы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Закупка и установка откидных пандусов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rPr>
                <w:color w:val="000000"/>
              </w:rPr>
            </w:pPr>
            <w:r w:rsidRPr="00B23838">
              <w:rPr>
                <w:color w:val="000000"/>
              </w:rPr>
              <w:t>По обращениям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шт.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300 000,00  </w:t>
            </w:r>
          </w:p>
        </w:tc>
      </w:tr>
      <w:tr w:rsidR="009C0132" w:rsidRPr="00B23838" w:rsidTr="009C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32" w:rsidRPr="00B23838" w:rsidRDefault="009C0132" w:rsidP="008814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838">
              <w:rPr>
                <w:b/>
                <w:bCs/>
                <w:color w:val="000000"/>
                <w:sz w:val="28"/>
                <w:szCs w:val="28"/>
              </w:rPr>
              <w:t xml:space="preserve">12 294 200,00  </w:t>
            </w:r>
          </w:p>
        </w:tc>
      </w:tr>
    </w:tbl>
    <w:p w:rsidR="00A0662A" w:rsidRDefault="00A0662A" w:rsidP="003E6BD7">
      <w:pPr>
        <w:pStyle w:val="a3"/>
      </w:pPr>
    </w:p>
    <w:p w:rsidR="00A0662A" w:rsidRDefault="00A0662A" w:rsidP="00A0662A"/>
    <w:p w:rsidR="00A0662A" w:rsidRDefault="00A0662A" w:rsidP="00A0662A"/>
    <w:p w:rsidR="00F46C2C" w:rsidRPr="00A0662A" w:rsidRDefault="00F46C2C" w:rsidP="00A0662A">
      <w:pPr>
        <w:sectPr w:rsidR="00F46C2C" w:rsidRPr="00A0662A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5A" w:rsidRDefault="007E4A5A" w:rsidP="00C41C36">
      <w:r>
        <w:separator/>
      </w:r>
    </w:p>
  </w:endnote>
  <w:endnote w:type="continuationSeparator" w:id="0">
    <w:p w:rsidR="007E4A5A" w:rsidRDefault="007E4A5A" w:rsidP="00C4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358"/>
      <w:docPartObj>
        <w:docPartGallery w:val="Page Numbers (Bottom of Page)"/>
        <w:docPartUnique/>
      </w:docPartObj>
    </w:sdtPr>
    <w:sdtEndPr/>
    <w:sdtContent>
      <w:p w:rsidR="00C41C36" w:rsidRDefault="00DC4B0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C36" w:rsidRDefault="00C41C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5A" w:rsidRDefault="007E4A5A" w:rsidP="00C41C36">
      <w:r>
        <w:separator/>
      </w:r>
    </w:p>
  </w:footnote>
  <w:footnote w:type="continuationSeparator" w:id="0">
    <w:p w:rsidR="007E4A5A" w:rsidRDefault="007E4A5A" w:rsidP="00C4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163F4"/>
    <w:multiLevelType w:val="hybridMultilevel"/>
    <w:tmpl w:val="55EA53E6"/>
    <w:lvl w:ilvl="0" w:tplc="EF8EBA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37315"/>
    <w:rsid w:val="00063D9E"/>
    <w:rsid w:val="0011340E"/>
    <w:rsid w:val="00184B4A"/>
    <w:rsid w:val="001C568B"/>
    <w:rsid w:val="00213825"/>
    <w:rsid w:val="002150BE"/>
    <w:rsid w:val="00261D3B"/>
    <w:rsid w:val="00265909"/>
    <w:rsid w:val="002705AC"/>
    <w:rsid w:val="00282F18"/>
    <w:rsid w:val="002916E6"/>
    <w:rsid w:val="00296D3F"/>
    <w:rsid w:val="002D66CC"/>
    <w:rsid w:val="002E123F"/>
    <w:rsid w:val="002F48D7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979DB"/>
    <w:rsid w:val="004A1099"/>
    <w:rsid w:val="004A121B"/>
    <w:rsid w:val="004A2749"/>
    <w:rsid w:val="004B72E7"/>
    <w:rsid w:val="004D431C"/>
    <w:rsid w:val="004D490B"/>
    <w:rsid w:val="005112D8"/>
    <w:rsid w:val="00533331"/>
    <w:rsid w:val="00554123"/>
    <w:rsid w:val="00582EB3"/>
    <w:rsid w:val="00585A89"/>
    <w:rsid w:val="00595DD2"/>
    <w:rsid w:val="005C2609"/>
    <w:rsid w:val="005C2774"/>
    <w:rsid w:val="005E1D93"/>
    <w:rsid w:val="00602B28"/>
    <w:rsid w:val="006055D2"/>
    <w:rsid w:val="00610C6C"/>
    <w:rsid w:val="00611C00"/>
    <w:rsid w:val="006343DE"/>
    <w:rsid w:val="00656A6F"/>
    <w:rsid w:val="006611FD"/>
    <w:rsid w:val="00696044"/>
    <w:rsid w:val="006B6E75"/>
    <w:rsid w:val="006E4525"/>
    <w:rsid w:val="006F2701"/>
    <w:rsid w:val="00721270"/>
    <w:rsid w:val="00723412"/>
    <w:rsid w:val="007305BC"/>
    <w:rsid w:val="00731F16"/>
    <w:rsid w:val="00740088"/>
    <w:rsid w:val="00742419"/>
    <w:rsid w:val="00747521"/>
    <w:rsid w:val="00754797"/>
    <w:rsid w:val="00764268"/>
    <w:rsid w:val="00784A04"/>
    <w:rsid w:val="007A61EE"/>
    <w:rsid w:val="007A7656"/>
    <w:rsid w:val="007B2305"/>
    <w:rsid w:val="007C46B9"/>
    <w:rsid w:val="007E4A5A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9C0132"/>
    <w:rsid w:val="009E64A5"/>
    <w:rsid w:val="009F2F55"/>
    <w:rsid w:val="00A0662A"/>
    <w:rsid w:val="00A152D1"/>
    <w:rsid w:val="00A26FAD"/>
    <w:rsid w:val="00A30D15"/>
    <w:rsid w:val="00A512D4"/>
    <w:rsid w:val="00A5395E"/>
    <w:rsid w:val="00A80365"/>
    <w:rsid w:val="00A978B8"/>
    <w:rsid w:val="00AA78ED"/>
    <w:rsid w:val="00AD69DA"/>
    <w:rsid w:val="00AD711F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BC76BB"/>
    <w:rsid w:val="00C117C7"/>
    <w:rsid w:val="00C11DC0"/>
    <w:rsid w:val="00C41C36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3EA2"/>
    <w:rsid w:val="00D24A14"/>
    <w:rsid w:val="00D2558B"/>
    <w:rsid w:val="00D9046D"/>
    <w:rsid w:val="00D971E7"/>
    <w:rsid w:val="00DA1FD5"/>
    <w:rsid w:val="00DA3E1B"/>
    <w:rsid w:val="00DA4E1F"/>
    <w:rsid w:val="00DC4B02"/>
    <w:rsid w:val="00DC4D72"/>
    <w:rsid w:val="00DC6087"/>
    <w:rsid w:val="00DE291C"/>
    <w:rsid w:val="00DF014E"/>
    <w:rsid w:val="00E203FF"/>
    <w:rsid w:val="00E338D1"/>
    <w:rsid w:val="00E50CF2"/>
    <w:rsid w:val="00E53878"/>
    <w:rsid w:val="00E73AFA"/>
    <w:rsid w:val="00EA7AC9"/>
    <w:rsid w:val="00EB31A1"/>
    <w:rsid w:val="00ED3E34"/>
    <w:rsid w:val="00EE6405"/>
    <w:rsid w:val="00EF50CA"/>
    <w:rsid w:val="00EF7F30"/>
    <w:rsid w:val="00F46C2C"/>
    <w:rsid w:val="00F65CF2"/>
    <w:rsid w:val="00F669DC"/>
    <w:rsid w:val="00F77F3A"/>
    <w:rsid w:val="00F86741"/>
    <w:rsid w:val="00FD554F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6334-AFA4-43A2-B422-EDC0DAF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D23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1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1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E02C-A41F-458E-82E5-F9664911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2021-04-29T06:08:00Z</cp:lastPrinted>
  <dcterms:created xsi:type="dcterms:W3CDTF">2024-03-28T08:14:00Z</dcterms:created>
  <dcterms:modified xsi:type="dcterms:W3CDTF">2024-03-28T08:14:00Z</dcterms:modified>
</cp:coreProperties>
</file>